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0E5E0C" w14:textId="1D387745" w:rsidR="00000000" w:rsidRDefault="00000000" w:rsidP="00A9033B">
      <w:pPr>
        <w:pBdr>
          <w:top w:val="single" w:sz="36" w:space="6" w:color="7F7F7F" w:themeColor="text1" w:themeTint="80"/>
          <w:bottom w:val="single" w:sz="36" w:space="6" w:color="7F7F7F" w:themeColor="text1" w:themeTint="80"/>
        </w:pBdr>
        <w:spacing w:after="0"/>
        <w:jc w:val="center"/>
        <w:rPr>
          <w:lang w:val="pl-PL"/>
        </w:rPr>
      </w:pPr>
      <w:r>
        <w:rPr>
          <w:b/>
          <w:lang w:val="pl-PL"/>
        </w:rPr>
        <w:t>DEPARTAMENT EDUKACJI STANU KANSAS</w:t>
      </w:r>
    </w:p>
    <w:p w14:paraId="6F3AA47C" w14:textId="77777777" w:rsidR="00000000" w:rsidRDefault="00000000" w:rsidP="00A9033B">
      <w:pPr>
        <w:pStyle w:val="P68B1DB1-Normal1"/>
        <w:pBdr>
          <w:top w:val="single" w:sz="36" w:space="6" w:color="7F7F7F" w:themeColor="text1" w:themeTint="80"/>
          <w:bottom w:val="single" w:sz="36" w:space="6" w:color="7F7F7F" w:themeColor="text1" w:themeTint="80"/>
        </w:pBdr>
        <w:spacing w:before="20" w:after="0"/>
        <w:jc w:val="center"/>
        <w:rPr>
          <w:lang w:val="pl-PL"/>
        </w:rPr>
      </w:pPr>
      <w:r>
        <w:rPr>
          <w:lang w:val="pl-PL"/>
        </w:rPr>
        <w:t>PRAWA RODZICÓW W RAMACH EDUKACJI SPECJALNEJ</w:t>
      </w:r>
    </w:p>
    <w:p w14:paraId="37C516BE" w14:textId="77777777" w:rsidR="00000000" w:rsidRDefault="00000000" w:rsidP="00A9033B">
      <w:pPr>
        <w:pStyle w:val="P68B1DB1-Normal1"/>
        <w:pBdr>
          <w:top w:val="single" w:sz="36" w:space="6" w:color="7F7F7F" w:themeColor="text1" w:themeTint="80"/>
          <w:bottom w:val="single" w:sz="36" w:space="6" w:color="7F7F7F" w:themeColor="text1" w:themeTint="80"/>
        </w:pBdr>
        <w:spacing w:before="20" w:after="0"/>
        <w:jc w:val="center"/>
      </w:pPr>
      <w:r>
        <w:rPr>
          <w:lang w:val="pl-PL"/>
        </w:rPr>
        <w:t>(Zabezpieczenia proceduralne)</w:t>
      </w:r>
    </w:p>
    <w:p w14:paraId="4FE60521" w14:textId="77777777" w:rsidR="00000000" w:rsidRDefault="00000000">
      <w:pPr>
        <w:rPr>
          <w:sz w:val="18"/>
          <w:lang w:val="pl-PL"/>
        </w:rPr>
      </w:pPr>
    </w:p>
    <w:p w14:paraId="465FA7C4" w14:textId="77777777" w:rsidR="00000000" w:rsidRDefault="00000000">
      <w:pPr>
        <w:pStyle w:val="Tekstkomentarza"/>
        <w:rPr>
          <w:lang w:val="pl-PL"/>
        </w:rPr>
      </w:pPr>
      <w:r>
        <w:rPr>
          <w:lang w:val="pl-PL"/>
        </w:rPr>
        <w:t>Zarówno Państwo, jak i szkoła bierze udział w edukowaniu Państwa dziecka. Jeśli Państwo lub szkoła ma problemy lub obawy w zakresie edukacji Państwa dziecka, należy omówić te kwestie w sposób otwarty. Jeśli nie są Państwo zadowoleni z przeprowadzonych rozmów, należy nawiązać kontakt z dyrektorem ds. edukacji specjalnej w danym okręgu szkolnym. Zachęcamy do aktywnego angażowania się w edukację Państwa dziecka.</w:t>
      </w:r>
    </w:p>
    <w:p w14:paraId="5EB3EFCE" w14:textId="77777777" w:rsidR="00000000" w:rsidRDefault="00000000">
      <w:pPr>
        <w:rPr>
          <w:lang w:val="pl-PL"/>
        </w:rPr>
      </w:pPr>
      <w:r>
        <w:rPr>
          <w:sz w:val="20"/>
          <w:lang w:val="pl-PL"/>
        </w:rPr>
        <w:t>W niniejszym dokumencie zapoznają się Państwo z terminami "dziecko niepełnosprawne" i "dziecko niezwykłe".</w:t>
      </w:r>
      <w:r>
        <w:rPr>
          <w:sz w:val="20"/>
          <w:lang w:val="pl-PL"/>
        </w:rPr>
        <w:br/>
        <w:t>"Dziecko niepełnosprawne" oznacza dziecko z co przynajmniej jedną z 13 określonych niepełnosprawności, które z powodu swojej niepełnosprawności wymaga specjalnie przygotowanych wytycznych celem uzyskania dostępu do ogólnego programu nauczania. Termin „dziecko niepełnosprawne” jest stosowany zarówno w Ustawie o edukacji osób niepełnosprawnych (IDEA), jak i w Ustawie o edukacji specjalnej dla wyjątkowych dzieci w stanie Kansas (prawo stanowe). IDEA to prawo federalne, które reguluje edukację dzieci niepełnosprawnych i określa zabezpieczenia proceduralne w stosunku do nich i ich rodziców. Ustawa o edukacji specjalnej dla wyjątkowych dzieci w stanie Kansas jest prawem stanowym, które wdraża wszystkie wymagania i zabezpieczenia dokumentu IDEA oraz zapewnia dodatkowe środki ochrony, które wykraczają poza wymogi określone w IDEA. W związku z tym dziecko niepełnosprawne i jego rodzice mają zapewnione zabezpieczenia proceduralne zarówno na podstawie dokumentu IDEA (prawo federalne), jak i prawa stanowego.</w:t>
      </w:r>
      <w:r>
        <w:rPr>
          <w:sz w:val="20"/>
          <w:lang w:val="pl-PL"/>
        </w:rPr>
        <w:br/>
        <w:t xml:space="preserve"> "Dziecko niezwykłe" lub "dziecko/dzieci wyjątkowe" to określenie stosowane tylko w ramach prawa stanowego i oznacza dziecko z niepełnosprawnością (jak określono powyżej) lub dziecko nadzwyczajnie utalentowane (z wynikami lub wykazujące potencjał do osiągania wyników na znacznie wyższym poziomie w jednej lub kilku dziedzinach nauki ze względu na zdolności intelektualne, w porównaniu z innymi uczniami w podobnym wieku, z podobnym doświadczeniem i w podobnym środowisku). W związku z tym dziecko, które wykazuje się uzdolnieniami i rodzice dziecka uzdolnionego korzystają z zabezpieczeń proceduralnych tylko na podstawie prawa stanowego. Ustawa federalna IDEA ma zastosowanie tylko w stosunku do dzieci niepełnosprawnych; </w:t>
      </w:r>
      <w:r>
        <w:rPr>
          <w:b/>
          <w:i/>
          <w:sz w:val="20"/>
          <w:lang w:val="pl-PL"/>
        </w:rPr>
        <w:t>nie</w:t>
      </w:r>
      <w:r>
        <w:rPr>
          <w:sz w:val="20"/>
          <w:lang w:val="pl-PL"/>
        </w:rPr>
        <w:t xml:space="preserve"> stosuje się jej do dzieci z uzdolnieniami.</w:t>
      </w:r>
      <w:r>
        <w:rPr>
          <w:sz w:val="20"/>
          <w:lang w:val="pl-PL"/>
        </w:rPr>
        <w:br/>
        <w:t xml:space="preserve"> W związku z tym, gdy w niniejszym dokumencie używane jest określenie "dziecko niepełnosprawne" w kontekście praw rodzicielskich, zapis ten stosuje się jedynie do dziecka niepełnosprawnego, ale nie do dziecka z uzdolnieniami. Gdy w niniejszym dokumencie używane jest określenie "dziecko wyjątkowe", zapis ten ma zastosowanie zarówno do dziecka z niepełnosprawnością, jak i do dziecka z uzdolnieniami.</w:t>
      </w:r>
      <w:r>
        <w:rPr>
          <w:sz w:val="20"/>
          <w:lang w:val="pl-PL"/>
        </w:rPr>
        <w:br/>
      </w:r>
      <w:r>
        <w:rPr>
          <w:sz w:val="20"/>
          <w:lang w:val="pl-PL"/>
        </w:rPr>
        <w:br/>
        <w:t xml:space="preserve"> Jako rodzice dzieci, które są lub mogą być wyjątkowe (z niepełnosprawnością lub uzdolnieniami), przysługują Państwu określone prawa lub zabezpieczenia proceduralne na podstawie prawa federalnego i stanowego (w przypadku rodziców dzieci z uzdolnieniami tylko na podstawie prawa stanowego). Prawa wymieniono w niniejszym </w:t>
      </w:r>
      <w:r>
        <w:rPr>
          <w:i/>
          <w:sz w:val="20"/>
          <w:lang w:val="pl-PL"/>
        </w:rPr>
        <w:t>Zawiadomieniu o zabezpieczeniach proceduralnych.</w:t>
      </w:r>
      <w:r>
        <w:rPr>
          <w:sz w:val="20"/>
          <w:lang w:val="pl-PL"/>
        </w:rPr>
        <w:t xml:space="preserve"> Wspomniana lista Państwa praw musi zostać Państwu przekazana w Państwa języku ojczystym lub z wykorzystaniem zrozumiałej dla Państwa metody komunikacji. Jeżeli chcą Państwo uzyskać bardziej szczegółowe wyjaśnienie wspomnianych praw, należy nawiązać kontakt z dyrektorem szkoły Państwa dziecka, administratorem szkoły, dyrektorem ds. edukacji specjalnej lub Departamentem Edukacji Stanu Kansas (KSDE), 900 SW Jackson St. Suite 620, Topeka, KS 66612; telefon (800) 203-9462. Kopie wspomnianych praw sporządzone w alfabecie Braille'a, nagrane na taśmie audio i w innych językach są dostępne w Państwa szkole na życzenie. Aby uzyskać więcej informacji na temat Państwa praw, mogą Państwo poprosić o kopię Przewodnika po edukacji specjalnej od </w:t>
      </w:r>
      <w:r>
        <w:rPr>
          <w:i/>
          <w:sz w:val="20"/>
          <w:lang w:val="pl-PL"/>
        </w:rPr>
        <w:t>Families Together, Inc</w:t>
      </w:r>
      <w:r>
        <w:rPr>
          <w:sz w:val="20"/>
          <w:lang w:val="pl-PL"/>
        </w:rPr>
        <w:t xml:space="preserve">.: Wichita 1-888-815-6364 lub (316) 945-7747 Voice/TTY; Garden City 1-888-820-6364 lub (620) 276-6364 Voice/TTY; Topeka 1-800-264-6343 lub (785) 233-4777; Kansas City 1-877-499-5369 lub (913) 287-1970 lub w Departamencie Edukacji Stanu Kansas (800) 203-9462. Dodatkowo, Podręcznik procesu edukacji specjalnej w stanie Kansas jest dostępny na stronie internetowej Departamentu Edukacji Stanu Kansas pod adresem </w:t>
      </w:r>
      <w:hyperlink r:id="rId7" w:history="1">
        <w:r>
          <w:rPr>
            <w:rStyle w:val="Hyperlink"/>
            <w:color w:val="auto"/>
            <w:sz w:val="20"/>
            <w:lang w:val="pl-PL"/>
          </w:rPr>
          <w:t>www.ksde.org.</w:t>
        </w:r>
      </w:hyperlink>
      <w:r>
        <w:rPr>
          <w:sz w:val="20"/>
          <w:lang w:val="pl-PL"/>
        </w:rPr>
        <w:t xml:space="preserve"> </w:t>
      </w:r>
    </w:p>
    <w:p w14:paraId="3803975D" w14:textId="77777777" w:rsidR="00000000" w:rsidRDefault="00000000">
      <w:pPr>
        <w:pStyle w:val="P68B1DB1-Normal6pt3"/>
        <w:keepLines w:val="0"/>
        <w:pageBreakBefore/>
        <w:pBdr>
          <w:bottom w:val="single" w:sz="8" w:space="1" w:color="000000"/>
        </w:pBdr>
        <w:spacing w:before="240" w:after="0"/>
        <w:jc w:val="center"/>
        <w:rPr>
          <w:lang w:val="pl-PL"/>
        </w:rPr>
      </w:pPr>
      <w:r>
        <w:rPr>
          <w:lang w:val="pl-PL"/>
        </w:rPr>
        <w:lastRenderedPageBreak/>
        <w:t>Zawiadomienie o zabezpieczeniach proceduralnych</w:t>
      </w:r>
    </w:p>
    <w:p w14:paraId="7CD2A957" w14:textId="77777777" w:rsidR="00000000" w:rsidRDefault="00000000">
      <w:pPr>
        <w:pStyle w:val="P68B1DB1-Normal6pt4"/>
        <w:keepLines w:val="0"/>
        <w:spacing w:before="0" w:after="0"/>
        <w:jc w:val="center"/>
        <w:rPr>
          <w:u w:val="single"/>
          <w:lang w:val="pl-PL"/>
        </w:rPr>
      </w:pPr>
      <w:r>
        <w:rPr>
          <w:lang w:val="pl-PL"/>
        </w:rPr>
        <w:t>Aktualizacja luty 2020</w:t>
      </w:r>
    </w:p>
    <w:p w14:paraId="38B777A6" w14:textId="77777777" w:rsidR="00000000" w:rsidRDefault="00000000">
      <w:pPr>
        <w:pStyle w:val="P68B1DB1-Normal6pt5"/>
        <w:keepLines w:val="0"/>
        <w:spacing w:before="240" w:after="240"/>
        <w:rPr>
          <w:lang w:val="pl-PL"/>
        </w:rPr>
      </w:pPr>
      <w:r>
        <w:rPr>
          <w:rFonts w:cs="Times New Roman"/>
          <w:u w:val="single"/>
          <w:lang w:val="pl-PL"/>
        </w:rPr>
        <w:t>Rodzice dziecka niepełnosprawnego</w:t>
      </w:r>
      <w:r>
        <w:rPr>
          <w:lang w:val="pl-PL"/>
        </w:rPr>
        <w:t xml:space="preserve"> </w:t>
      </w:r>
      <w:r>
        <w:rPr>
          <w:lang w:val="pl-PL"/>
        </w:rPr>
        <w:br/>
        <w:t>Ustawa o edukacji osób niepełnosprawnych (IDEA), prawo federalne w sprawie edukacji uczniów niepełnosprawnych przewiduje, że szkoły mają obowiązek dostarczyć Państwu, rodzicom dziecka niepełnosprawnego, zawiadomienie z pełnym opisem zabezpieczeń proceduralnych, których podstawą jest IDEA i rozporządzenia Departamentu Edukacji USA. Kopia wspomnianego zawiadomienia musi być Państwu przekazywana tylko raz w danym roku szkolnym, z wyjątkiem tego, że jego kopia musi być Państwu przekazana również: (1) po wstępnym skierowaniu lub złożeniu przez Państwa wniosku o ocenę; (2) po otrzymaniu Państwa pierwszej skargi stanowej na podstawie 34 CFR §§ 300.151 do 300.153 i po otrzymaniu Państwa pierwszej skargi w zakresie należytego procesu na podstawie § 300.507 w roku szkolnym; (3) po podjęciu decyzji o wszczęciu działań dyscyplinarnych w stosunku do Państwa dziecka, którego efektem jest zmiana w zakresie umieszczania w placówce zgodnie z § 300.536; oraz (4) na Państwa wniosek. [34 CFR §300.504(a)]</w:t>
      </w:r>
    </w:p>
    <w:p w14:paraId="7175FDAF" w14:textId="77777777" w:rsidR="00000000" w:rsidRDefault="00000000">
      <w:pPr>
        <w:pStyle w:val="P68B1DB1-Normal6pt4"/>
        <w:keepLines w:val="0"/>
        <w:spacing w:before="240" w:after="240"/>
        <w:rPr>
          <w:u w:val="single"/>
          <w:lang w:val="pl-PL"/>
        </w:rPr>
      </w:pPr>
      <w:r>
        <w:rPr>
          <w:lang w:val="pl-PL"/>
        </w:rPr>
        <w:t>Niniejsze zawiadomienie o zabezpieczeniach proceduralnych musi zawierać pełne objaśnienie wszystkich zabezpieczeń proceduralnych dostępnych na podstawie § 300.148 (jednostronnie realizowane umieszczenie dziecka w prywatnej szkole na koszt publiczny), §§ 300.151 do 300.153 (Procedury składania skarg stanowych), § 300.300 (zgoda rodziców), §§ 300.502 i 300.503 (IEE i uprzednie pisemne powiadomienie), §§ 300.505 do 300.518 (inne zabezpieczenia proceduralne, np. mediacja, skargi w zakresie należytego procesu, proces rozstrzygania sporów oraz bezstronne przesłuchanie w ramach należytego procesu), §§ 300.530 do 300.536 (zabezpieczenia proceduralne z fragmentu E części B przepisów w sprawie działań dyscyplinarnych) oraz §§ 300.610 do 300.625 (zapisy o poufności informacji z fragmentu F).</w:t>
      </w:r>
    </w:p>
    <w:p w14:paraId="56920F5E" w14:textId="101889B9" w:rsidR="00000000" w:rsidRDefault="00000000">
      <w:pPr>
        <w:pStyle w:val="P68B1DB1-Normal6pt4"/>
        <w:keepLines w:val="0"/>
        <w:spacing w:before="240" w:after="240"/>
        <w:rPr>
          <w:lang w:val="pl-PL"/>
        </w:rPr>
      </w:pPr>
      <w:r>
        <w:rPr>
          <w:u w:val="single"/>
          <w:lang w:val="pl-PL"/>
        </w:rPr>
        <w:t>Rodzice dzieci z uzdolnieniami</w:t>
      </w:r>
      <w:r>
        <w:rPr>
          <w:u w:val="single"/>
          <w:lang w:val="pl-PL"/>
        </w:rPr>
        <w:br/>
      </w:r>
      <w:r>
        <w:rPr>
          <w:lang w:val="pl-PL"/>
        </w:rPr>
        <w:t>Ustawa o edukacji specjalnej dla dzieci wyjątkowych w stanie Kansas, prawo stanowe w zakresie edukacji uczniów wyjątkowych (niepełnosprawnych i z uzdolnieniami), przewiduje, że szkoły mają przekazywać Państwu, rodzicom dziecka z uzdolnieniami, zawiadomienie z pełnymi objaśnieniami zabezpieczeń proceduralnych, które Państwu przysługują na podstawie stanowych statutów i przepisów w zakresie edukacji specjalnej. Kopia wspomnianego zawiadomienia musi być Państwu przekazywana tylko raz w danym roku szkolnym, z wyjątkiem tego, że jego kopia musi być Państwu przekazana również: (1) po wstępnym skierowaniu lub złożeniu przez Państwa wniosku o ocenę; (2) po otrzymaniu Państwa pierwszej skargi stanowej na podstawie K.A.R. 91-40-51; (3) po otrzymaniu Państwa pierwszej skargi w zakresie należytego procesu na podstawie K.A.R. 91-40-28; (4) na Państwa wniosek. [K.A.R. 91-40-26(d)]</w:t>
      </w:r>
    </w:p>
    <w:p w14:paraId="3C647F76" w14:textId="77777777" w:rsidR="00000000" w:rsidRDefault="00000000">
      <w:pPr>
        <w:pStyle w:val="P68B1DB1-Normal6pt3"/>
        <w:keepLines w:val="0"/>
        <w:pBdr>
          <w:bottom w:val="single" w:sz="8" w:space="1" w:color="000000"/>
        </w:pBdr>
        <w:spacing w:before="240" w:after="0"/>
        <w:jc w:val="center"/>
        <w:rPr>
          <w:lang w:val="pl-PL"/>
        </w:rPr>
      </w:pPr>
      <w:r>
        <w:rPr>
          <w:lang w:val="pl-PL"/>
        </w:rPr>
        <w:t>Zawiadomienie o wymogach nałożonych przez stan</w:t>
      </w:r>
      <w:r>
        <w:rPr>
          <w:lang w:val="pl-PL"/>
        </w:rPr>
        <w:br/>
        <w:t xml:space="preserve"> Niewymagane przez zapisy części B IDEA lub przez jej przepisy wykonawcze</w:t>
      </w:r>
    </w:p>
    <w:p w14:paraId="767AA46F" w14:textId="77777777" w:rsidR="00000000" w:rsidRDefault="00000000">
      <w:pPr>
        <w:pStyle w:val="Tekstkomentarza"/>
        <w:spacing w:before="240" w:after="240"/>
        <w:rPr>
          <w:lang w:val="pl-PL"/>
        </w:rPr>
        <w:sectPr w:rsidR="00000000">
          <w:headerReference w:type="even" r:id="rId8"/>
          <w:headerReference w:type="default" r:id="rId9"/>
          <w:footerReference w:type="even" r:id="rId10"/>
          <w:footerReference w:type="first" r:id="rId11"/>
          <w:pgSz w:w="12240" w:h="15840"/>
          <w:pgMar w:top="1440" w:right="1440" w:bottom="1440" w:left="1440" w:header="720" w:footer="720" w:gutter="0"/>
          <w:pgNumType w:fmt="lowerRoman" w:start="1"/>
          <w:cols w:space="720"/>
          <w:titlePg/>
          <w:docGrid w:linePitch="600" w:charSpace="32768"/>
        </w:sectPr>
      </w:pPr>
      <w:r>
        <w:rPr>
          <w:lang w:val="pl-PL"/>
        </w:rPr>
        <w:t>Zgodnie z przepisami federalnymi, w 34 CFR 300.199(a)(2), przewidziano pisemne zawiadomienie o dodatkowych wymogach nałożonych przez stan, które nie są wymagane przez zapisy części B IDEA lub przez jej przepisy wykonawcze. Wymogi nałożone przez stan oznaczono gwiazdką (*), będą one zawierać odniesienia do statutów i przepisów stanu Kansas, wspomnianych w K.S.A lub K.A.R.</w:t>
      </w:r>
    </w:p>
    <w:p w14:paraId="5A033CF8" w14:textId="77777777" w:rsidR="00000000" w:rsidRDefault="00000000">
      <w:pPr>
        <w:pStyle w:val="P68B1DB1-Normal6pt6"/>
        <w:keepLines w:val="0"/>
        <w:pBdr>
          <w:bottom w:val="single" w:sz="20" w:space="2" w:color="000000"/>
        </w:pBdr>
        <w:tabs>
          <w:tab w:val="center" w:pos="4680"/>
          <w:tab w:val="left" w:pos="7515"/>
        </w:tabs>
        <w:spacing w:before="0"/>
      </w:pPr>
      <w:r>
        <w:rPr>
          <w:lang w:val="pl-PL"/>
        </w:rPr>
        <w:lastRenderedPageBreak/>
        <w:tab/>
      </w:r>
      <w:bookmarkStart w:id="0" w:name="_Hlk32847094"/>
      <w:r>
        <w:rPr>
          <w:lang w:val="pl-PL"/>
        </w:rPr>
        <w:t>Spis treści</w:t>
      </w:r>
      <w:r>
        <w:rPr>
          <w:lang w:val="pl-PL"/>
        </w:rPr>
        <w:tab/>
      </w:r>
    </w:p>
    <w:p w14:paraId="4946DFAB" w14:textId="77777777" w:rsidR="00000000" w:rsidRDefault="00000000">
      <w:pPr>
        <w:pStyle w:val="TOC1"/>
      </w:pPr>
      <w:r>
        <w:fldChar w:fldCharType="begin"/>
      </w:r>
      <w:r>
        <w:instrText xml:space="preserve"> TOC \o "1-2" \h \z </w:instrText>
      </w:r>
      <w:r>
        <w:fldChar w:fldCharType="separate"/>
      </w:r>
      <w:hyperlink w:anchor="__RefHeading___Toc143292070" w:history="1">
        <w:r>
          <w:rPr>
            <w:lang w:val="pl-PL"/>
          </w:rPr>
          <w:t>Informacje ogólne</w:t>
        </w:r>
        <w:r>
          <w:rPr>
            <w:lang w:val="en-US"/>
          </w:rPr>
          <w:tab/>
          <w:t>1</w:t>
        </w:r>
      </w:hyperlink>
    </w:p>
    <w:p w14:paraId="3EFF7A57" w14:textId="77777777" w:rsidR="00000000" w:rsidRDefault="00000000">
      <w:pPr>
        <w:pStyle w:val="TOC2"/>
      </w:pPr>
      <w:hyperlink w:anchor="__RefHeading___Toc143292071" w:history="1">
        <w:r>
          <w:rPr>
            <w:lang w:val="pl-PL"/>
          </w:rPr>
          <w:t>* Obiekty porównywalne i odpowiednie dla danego wieku</w:t>
        </w:r>
        <w:r>
          <w:rPr>
            <w:lang w:val="en-US"/>
          </w:rPr>
          <w:tab/>
          <w:t>1</w:t>
        </w:r>
      </w:hyperlink>
    </w:p>
    <w:p w14:paraId="6A051F90" w14:textId="77777777" w:rsidR="00000000" w:rsidRDefault="00000000">
      <w:pPr>
        <w:pStyle w:val="TOC2"/>
      </w:pPr>
      <w:hyperlink w:anchor="__RefHeading___Toc143292072" w:history="1">
        <w:r>
          <w:rPr>
            <w:lang w:val="pl-PL"/>
          </w:rPr>
          <w:t>*Procedury przeprowadzania oceny</w:t>
        </w:r>
        <w:r>
          <w:rPr>
            <w:lang w:val="en-US"/>
          </w:rPr>
          <w:tab/>
          <w:t>1</w:t>
        </w:r>
      </w:hyperlink>
    </w:p>
    <w:p w14:paraId="6198CDD9" w14:textId="77777777" w:rsidR="00000000" w:rsidRDefault="00000000">
      <w:pPr>
        <w:pStyle w:val="TOC2"/>
      </w:pPr>
      <w:hyperlink w:anchor="__RefHeading___Toc143292073" w:history="1">
        <w:r>
          <w:rPr>
            <w:lang w:val="pl-PL"/>
          </w:rPr>
          <w:t>*Raport z oceny</w:t>
        </w:r>
        <w:r>
          <w:rPr>
            <w:lang w:val="en-US"/>
          </w:rPr>
          <w:tab/>
          <w:t>1</w:t>
        </w:r>
      </w:hyperlink>
    </w:p>
    <w:p w14:paraId="3E1DE54F" w14:textId="77777777" w:rsidR="00000000" w:rsidRDefault="00000000">
      <w:pPr>
        <w:pStyle w:val="TOC2"/>
      </w:pPr>
      <w:hyperlink w:anchor="__RefHeading___Toc143292074" w:history="1">
        <w:r>
          <w:rPr>
            <w:lang w:val="pl-PL"/>
          </w:rPr>
          <w:t>Uprzednie pisemne zawiadomienie</w:t>
        </w:r>
        <w:r>
          <w:rPr>
            <w:lang w:val="en-US"/>
          </w:rPr>
          <w:tab/>
          <w:t>1</w:t>
        </w:r>
      </w:hyperlink>
    </w:p>
    <w:p w14:paraId="1BF2DB9F" w14:textId="77777777" w:rsidR="00000000" w:rsidRDefault="00000000">
      <w:pPr>
        <w:pStyle w:val="TOC2"/>
      </w:pPr>
      <w:hyperlink w:anchor="__RefHeading___Toc143292075" w:history="1">
        <w:r>
          <w:rPr>
            <w:lang w:val="pl-PL"/>
          </w:rPr>
          <w:t>Język ojczysty</w:t>
        </w:r>
        <w:r>
          <w:rPr>
            <w:lang w:val="en-US"/>
          </w:rPr>
          <w:tab/>
          <w:t>2</w:t>
        </w:r>
      </w:hyperlink>
    </w:p>
    <w:p w14:paraId="4EE02705" w14:textId="77777777" w:rsidR="00000000" w:rsidRDefault="00000000">
      <w:pPr>
        <w:pStyle w:val="TOC2"/>
      </w:pPr>
      <w:hyperlink w:anchor="__RefHeading___Toc143292076" w:history="1">
        <w:r>
          <w:rPr>
            <w:lang w:val="pl-PL"/>
          </w:rPr>
          <w:t>Poczta elektroniczna</w:t>
        </w:r>
        <w:r>
          <w:rPr>
            <w:lang w:val="en-US"/>
          </w:rPr>
          <w:tab/>
          <w:t>2</w:t>
        </w:r>
      </w:hyperlink>
    </w:p>
    <w:p w14:paraId="0845D6DE" w14:textId="77777777" w:rsidR="00000000" w:rsidRDefault="00000000">
      <w:pPr>
        <w:pStyle w:val="TOC2"/>
      </w:pPr>
      <w:hyperlink w:anchor="__RefHeading___Toc143292077" w:history="1">
        <w:r>
          <w:rPr>
            <w:lang w:val="pl-PL"/>
          </w:rPr>
          <w:t>*Kategorie wyjątkowości</w:t>
        </w:r>
        <w:r>
          <w:rPr>
            <w:lang w:val="en-US"/>
          </w:rPr>
          <w:tab/>
          <w:t>3</w:t>
        </w:r>
      </w:hyperlink>
    </w:p>
    <w:p w14:paraId="7A50B346" w14:textId="77777777" w:rsidR="00000000" w:rsidRDefault="00000000">
      <w:pPr>
        <w:pStyle w:val="TOC2"/>
      </w:pPr>
      <w:hyperlink w:anchor="__RefHeading___Toc143292078" w:history="1">
        <w:r>
          <w:rPr>
            <w:lang w:val="pl-PL"/>
          </w:rPr>
          <w:t>*Cele pomaturalne i usługi adaptacyjne</w:t>
        </w:r>
        <w:r>
          <w:rPr>
            <w:lang w:val="en-US"/>
          </w:rPr>
          <w:tab/>
          <w:t>3</w:t>
        </w:r>
      </w:hyperlink>
    </w:p>
    <w:p w14:paraId="04FA8037" w14:textId="77777777" w:rsidR="00000000" w:rsidRDefault="00000000">
      <w:pPr>
        <w:pStyle w:val="TOC2"/>
      </w:pPr>
      <w:hyperlink w:anchor="__RefHeading___Toc143292079" w:history="1">
        <w:r>
          <w:rPr>
            <w:lang w:val="pl-PL"/>
          </w:rPr>
          <w:t>Zgoda rodziców - definicja</w:t>
        </w:r>
        <w:r>
          <w:rPr>
            <w:lang w:val="en-US"/>
          </w:rPr>
          <w:tab/>
          <w:t>3</w:t>
        </w:r>
      </w:hyperlink>
    </w:p>
    <w:p w14:paraId="19157428" w14:textId="77777777" w:rsidR="00000000" w:rsidRDefault="00000000">
      <w:pPr>
        <w:pStyle w:val="TOC2"/>
      </w:pPr>
      <w:hyperlink w:anchor="__RefHeading___Toc143292080" w:history="1">
        <w:r>
          <w:rPr>
            <w:lang w:val="pl-PL"/>
          </w:rPr>
          <w:t>Zgoda rodziców</w:t>
        </w:r>
        <w:r>
          <w:rPr>
            <w:lang w:val="en-US"/>
          </w:rPr>
          <w:tab/>
          <w:t>3</w:t>
        </w:r>
      </w:hyperlink>
    </w:p>
    <w:p w14:paraId="6715E285" w14:textId="77777777" w:rsidR="00000000" w:rsidRDefault="00000000">
      <w:pPr>
        <w:pStyle w:val="TOC2"/>
      </w:pPr>
      <w:hyperlink w:anchor="__RefHeading___Toc143292081" w:history="1">
        <w:r>
          <w:rPr>
            <w:lang w:val="pl-PL"/>
          </w:rPr>
          <w:t>*Zgoda rodziców na istotną zmianę w usługach lub istotną zmianę w zakresie umieszczania w placówce</w:t>
        </w:r>
        <w:r>
          <w:rPr>
            <w:lang w:val="en-US"/>
          </w:rPr>
          <w:tab/>
          <w:t>5</w:t>
        </w:r>
      </w:hyperlink>
    </w:p>
    <w:p w14:paraId="4D9FE6CD" w14:textId="77777777" w:rsidR="00000000" w:rsidRDefault="00000000">
      <w:pPr>
        <w:pStyle w:val="TOC2"/>
      </w:pPr>
      <w:hyperlink w:anchor="__RefHeading___Toc143292082" w:history="1">
        <w:r>
          <w:rPr>
            <w:lang w:val="pl-PL"/>
          </w:rPr>
          <w:t>*Wycofanie zgody na określone usługi</w:t>
        </w:r>
        <w:r>
          <w:rPr>
            <w:lang w:val="en-US"/>
          </w:rPr>
          <w:tab/>
          <w:t>6</w:t>
        </w:r>
      </w:hyperlink>
    </w:p>
    <w:p w14:paraId="0A662230" w14:textId="77777777" w:rsidR="00000000" w:rsidRDefault="00000000">
      <w:pPr>
        <w:pStyle w:val="TOC2"/>
      </w:pPr>
      <w:hyperlink w:anchor="__RefHeading___Toc143292083" w:history="1">
        <w:r>
          <w:rPr>
            <w:lang w:val="pl-PL"/>
          </w:rPr>
          <w:t>Niezależne oceny w obszarze edukacji</w:t>
        </w:r>
        <w:r>
          <w:rPr>
            <w:lang w:val="en-US"/>
          </w:rPr>
          <w:tab/>
          <w:t>6</w:t>
        </w:r>
      </w:hyperlink>
    </w:p>
    <w:p w14:paraId="0B3A4B81" w14:textId="77777777" w:rsidR="00000000" w:rsidRDefault="00000000">
      <w:pPr>
        <w:pStyle w:val="TOC1"/>
      </w:pPr>
      <w:hyperlink w:anchor="__RefHeading___Toc143292084" w:history="1">
        <w:r>
          <w:rPr>
            <w:lang w:val="pl-PL"/>
          </w:rPr>
          <w:t>Poufność informacji</w:t>
        </w:r>
        <w:r>
          <w:rPr>
            <w:lang w:val="en-US"/>
          </w:rPr>
          <w:tab/>
          <w:t>8</w:t>
        </w:r>
      </w:hyperlink>
    </w:p>
    <w:p w14:paraId="566F52F4" w14:textId="77777777" w:rsidR="00000000" w:rsidRDefault="00000000">
      <w:pPr>
        <w:pStyle w:val="TOC2"/>
      </w:pPr>
      <w:hyperlink w:anchor="__RefHeading___Toc143292085" w:history="1">
        <w:r>
          <w:rPr>
            <w:lang w:val="pl-PL"/>
          </w:rPr>
          <w:t>Definicje</w:t>
        </w:r>
        <w:r>
          <w:rPr>
            <w:lang w:val="en-US"/>
          </w:rPr>
          <w:tab/>
          <w:t>8</w:t>
        </w:r>
      </w:hyperlink>
    </w:p>
    <w:p w14:paraId="07CE323C" w14:textId="77777777" w:rsidR="00000000" w:rsidRDefault="00000000">
      <w:pPr>
        <w:pStyle w:val="TOC2"/>
      </w:pPr>
      <w:hyperlink w:anchor="__RefHeading___Toc143292086" w:history="1">
        <w:r>
          <w:rPr>
            <w:lang w:val="pl-PL"/>
          </w:rPr>
          <w:t>Dane umożliwiające identyfikację osoby</w:t>
        </w:r>
        <w:r>
          <w:rPr>
            <w:lang w:val="en-US"/>
          </w:rPr>
          <w:tab/>
          <w:t>8</w:t>
        </w:r>
      </w:hyperlink>
    </w:p>
    <w:p w14:paraId="0C69E83D" w14:textId="77777777" w:rsidR="00000000" w:rsidRDefault="00000000">
      <w:pPr>
        <w:pStyle w:val="TOC2"/>
      </w:pPr>
      <w:hyperlink w:anchor="__RefHeading___Toc143292087" w:history="1">
        <w:r>
          <w:rPr>
            <w:lang w:val="pl-PL"/>
          </w:rPr>
          <w:t>Zawiadomienie rodziców</w:t>
        </w:r>
        <w:r>
          <w:rPr>
            <w:lang w:val="en-US"/>
          </w:rPr>
          <w:tab/>
          <w:t>8</w:t>
        </w:r>
      </w:hyperlink>
    </w:p>
    <w:p w14:paraId="55FF27BA" w14:textId="77777777" w:rsidR="00000000" w:rsidRDefault="00000000">
      <w:pPr>
        <w:pStyle w:val="TOC2"/>
      </w:pPr>
      <w:hyperlink w:anchor="__RefHeading___Toc143292088" w:history="1">
        <w:r>
          <w:rPr>
            <w:lang w:val="pl-PL"/>
          </w:rPr>
          <w:t>Prawa do dostępu</w:t>
        </w:r>
        <w:r>
          <w:rPr>
            <w:lang w:val="en-US"/>
          </w:rPr>
          <w:tab/>
          <w:t>9</w:t>
        </w:r>
      </w:hyperlink>
    </w:p>
    <w:p w14:paraId="38A3F3EC" w14:textId="77777777" w:rsidR="00000000" w:rsidRDefault="00000000">
      <w:pPr>
        <w:pStyle w:val="TOC2"/>
      </w:pPr>
      <w:hyperlink w:anchor="__RefHeading___Toc143292089" w:history="1">
        <w:r>
          <w:rPr>
            <w:lang w:val="pl-PL"/>
          </w:rPr>
          <w:t>Rejestr dostępu</w:t>
        </w:r>
        <w:r>
          <w:rPr>
            <w:lang w:val="en-US"/>
          </w:rPr>
          <w:tab/>
          <w:t>9</w:t>
        </w:r>
      </w:hyperlink>
    </w:p>
    <w:p w14:paraId="04D1670D" w14:textId="77777777" w:rsidR="00000000" w:rsidRDefault="00000000">
      <w:pPr>
        <w:pStyle w:val="TOC2"/>
      </w:pPr>
      <w:hyperlink w:anchor="__RefHeading___Toc143292090" w:history="1">
        <w:r>
          <w:rPr>
            <w:lang w:val="pl-PL"/>
          </w:rPr>
          <w:t>Zapisy na temat więcej niż jednego dziecka</w:t>
        </w:r>
        <w:r>
          <w:rPr>
            <w:lang w:val="en-US"/>
          </w:rPr>
          <w:tab/>
          <w:t>9</w:t>
        </w:r>
      </w:hyperlink>
    </w:p>
    <w:p w14:paraId="706B07AE" w14:textId="77777777" w:rsidR="00000000" w:rsidRDefault="00000000">
      <w:pPr>
        <w:pStyle w:val="TOC2"/>
      </w:pPr>
      <w:hyperlink w:anchor="__RefHeading___Toc143292091" w:history="1">
        <w:r>
          <w:rPr>
            <w:lang w:val="pl-PL"/>
          </w:rPr>
          <w:t>Wykaz typów i lokalizacji informacji</w:t>
        </w:r>
        <w:r>
          <w:rPr>
            <w:lang w:val="en-US"/>
          </w:rPr>
          <w:tab/>
          <w:t>9</w:t>
        </w:r>
      </w:hyperlink>
    </w:p>
    <w:p w14:paraId="5512939F" w14:textId="77777777" w:rsidR="00000000" w:rsidRDefault="00000000">
      <w:pPr>
        <w:pStyle w:val="TOC2"/>
      </w:pPr>
      <w:hyperlink w:anchor="__RefHeading___Toc143292092" w:history="1">
        <w:r>
          <w:rPr>
            <w:lang w:val="pl-PL"/>
          </w:rPr>
          <w:t>Opłaty</w:t>
        </w:r>
        <w:r>
          <w:rPr>
            <w:lang w:val="en-US"/>
          </w:rPr>
          <w:tab/>
          <w:t>9</w:t>
        </w:r>
      </w:hyperlink>
    </w:p>
    <w:p w14:paraId="44B62CE1" w14:textId="77777777" w:rsidR="00000000" w:rsidRDefault="00000000">
      <w:pPr>
        <w:pStyle w:val="TOC2"/>
      </w:pPr>
      <w:hyperlink w:anchor="__RefHeading___Toc143292093" w:history="1">
        <w:r>
          <w:rPr>
            <w:lang w:val="pl-PL"/>
          </w:rPr>
          <w:t>Zmiana zapisów w dokumentacji na wniosek rodzica</w:t>
        </w:r>
        <w:r>
          <w:rPr>
            <w:lang w:val="en-US"/>
          </w:rPr>
          <w:tab/>
          <w:t>10</w:t>
        </w:r>
      </w:hyperlink>
    </w:p>
    <w:p w14:paraId="1BE47FB8" w14:textId="77777777" w:rsidR="00000000" w:rsidRDefault="00000000">
      <w:pPr>
        <w:pStyle w:val="TOC2"/>
      </w:pPr>
      <w:hyperlink w:anchor="__RefHeading___Toc143292094" w:history="1">
        <w:r>
          <w:rPr>
            <w:lang w:val="pl-PL"/>
          </w:rPr>
          <w:t>Możliwość przesłuchania</w:t>
        </w:r>
        <w:r>
          <w:rPr>
            <w:lang w:val="en-US"/>
          </w:rPr>
          <w:tab/>
          <w:t>10</w:t>
        </w:r>
      </w:hyperlink>
    </w:p>
    <w:p w14:paraId="2804705D" w14:textId="77777777" w:rsidR="00000000" w:rsidRDefault="00000000">
      <w:pPr>
        <w:pStyle w:val="TOC2"/>
      </w:pPr>
      <w:hyperlink w:anchor="__RefHeading___Toc143292095" w:history="1">
        <w:r>
          <w:rPr>
            <w:lang w:val="pl-PL"/>
          </w:rPr>
          <w:t>Procedury przy przesłuchaniach</w:t>
        </w:r>
        <w:r>
          <w:rPr>
            <w:lang w:val="en-US"/>
          </w:rPr>
          <w:tab/>
          <w:t>10</w:t>
        </w:r>
      </w:hyperlink>
    </w:p>
    <w:p w14:paraId="4D57744E" w14:textId="77777777" w:rsidR="00000000" w:rsidRDefault="00000000">
      <w:pPr>
        <w:pStyle w:val="TOC2"/>
      </w:pPr>
      <w:hyperlink w:anchor="__RefHeading___Toc143292096" w:history="1">
        <w:r>
          <w:rPr>
            <w:lang w:val="pl-PL"/>
          </w:rPr>
          <w:t>Wynik przesłuchania</w:t>
        </w:r>
        <w:r>
          <w:rPr>
            <w:lang w:val="en-US"/>
          </w:rPr>
          <w:tab/>
          <w:t>10</w:t>
        </w:r>
      </w:hyperlink>
    </w:p>
    <w:p w14:paraId="2F15A9FB" w14:textId="77777777" w:rsidR="00000000" w:rsidRDefault="00000000">
      <w:pPr>
        <w:pStyle w:val="TOC2"/>
      </w:pPr>
      <w:hyperlink w:anchor="__RefHeading___Toc143292097" w:history="1">
        <w:r>
          <w:rPr>
            <w:lang w:val="pl-PL"/>
          </w:rPr>
          <w:t>Zgoda na ujawnienie danych osobowych</w:t>
        </w:r>
        <w:r>
          <w:rPr>
            <w:lang w:val="en-US"/>
          </w:rPr>
          <w:tab/>
          <w:t>10</w:t>
        </w:r>
      </w:hyperlink>
    </w:p>
    <w:p w14:paraId="6D26CD42" w14:textId="77777777" w:rsidR="00000000" w:rsidRDefault="00000000">
      <w:pPr>
        <w:pStyle w:val="TOC2"/>
      </w:pPr>
      <w:hyperlink w:anchor="__RefHeading___Toc143292098" w:history="1">
        <w:r>
          <w:rPr>
            <w:lang w:val="pl-PL"/>
          </w:rPr>
          <w:t>Zabezpieczenia</w:t>
        </w:r>
        <w:r>
          <w:rPr>
            <w:lang w:val="en-US"/>
          </w:rPr>
          <w:tab/>
          <w:t>11</w:t>
        </w:r>
      </w:hyperlink>
    </w:p>
    <w:p w14:paraId="049D5D55" w14:textId="77777777" w:rsidR="00000000" w:rsidRDefault="00000000">
      <w:pPr>
        <w:pStyle w:val="TOC2"/>
      </w:pPr>
      <w:hyperlink w:anchor="__RefHeading___Toc143292099" w:history="1">
        <w:r>
          <w:rPr>
            <w:lang w:val="pl-PL"/>
          </w:rPr>
          <w:t>Niszczenie informacji</w:t>
        </w:r>
        <w:r>
          <w:rPr>
            <w:lang w:val="en-US"/>
          </w:rPr>
          <w:tab/>
          <w:t>11</w:t>
        </w:r>
      </w:hyperlink>
    </w:p>
    <w:p w14:paraId="24123F33" w14:textId="77777777" w:rsidR="00000000" w:rsidRDefault="00000000">
      <w:pPr>
        <w:pStyle w:val="TOC1"/>
      </w:pPr>
      <w:hyperlink w:anchor="__RefHeading___Toc143292100" w:history="1">
        <w:r>
          <w:rPr>
            <w:lang w:val="pl-PL"/>
          </w:rPr>
          <w:t>Procedury stanowe w zakresie składania skarg</w:t>
        </w:r>
        <w:r>
          <w:rPr>
            <w:lang w:val="en-US"/>
          </w:rPr>
          <w:tab/>
          <w:t>12</w:t>
        </w:r>
      </w:hyperlink>
    </w:p>
    <w:p w14:paraId="6B0F5FA4" w14:textId="77777777" w:rsidR="00000000" w:rsidRDefault="00000000">
      <w:pPr>
        <w:pStyle w:val="TOC2"/>
      </w:pPr>
      <w:hyperlink w:anchor="__RefHeading___Toc143292101" w:history="1">
        <w:r>
          <w:rPr>
            <w:lang w:val="pl-PL"/>
          </w:rPr>
          <w:t>Różnice pomiędzy procedurami w zakresie składania skarg i przesłuchań w ramach należytego procesu, a procedurami stanowymi w zakresie składania skarg</w:t>
        </w:r>
        <w:r>
          <w:rPr>
            <w:lang w:val="en-US"/>
          </w:rPr>
          <w:tab/>
          <w:t>12</w:t>
        </w:r>
      </w:hyperlink>
    </w:p>
    <w:p w14:paraId="47D507CB" w14:textId="77777777" w:rsidR="00000000" w:rsidRDefault="00000000">
      <w:pPr>
        <w:pStyle w:val="TOC2"/>
      </w:pPr>
      <w:hyperlink w:anchor="__RefHeading___Toc143292102" w:history="1">
        <w:r>
          <w:rPr>
            <w:lang w:val="pl-PL"/>
          </w:rPr>
          <w:t>Przyjęcie procedur stanowych w zakresie składania skarg</w:t>
        </w:r>
        <w:r>
          <w:rPr>
            <w:lang w:val="en-US"/>
          </w:rPr>
          <w:tab/>
          <w:t>12</w:t>
        </w:r>
      </w:hyperlink>
    </w:p>
    <w:p w14:paraId="5298E244" w14:textId="77777777" w:rsidR="00000000" w:rsidRDefault="00000000">
      <w:pPr>
        <w:pStyle w:val="TOC2"/>
      </w:pPr>
      <w:hyperlink w:anchor="__RefHeading___Toc143292103" w:history="1">
        <w:r>
          <w:rPr>
            <w:lang w:val="pl-PL"/>
          </w:rPr>
          <w:t>Minimalne procedury stanowe w zakresie składania skarg</w:t>
        </w:r>
        <w:r>
          <w:rPr>
            <w:lang w:val="en-US"/>
          </w:rPr>
          <w:tab/>
          <w:t>12</w:t>
        </w:r>
      </w:hyperlink>
    </w:p>
    <w:p w14:paraId="4E2D3DA5" w14:textId="77777777" w:rsidR="00000000" w:rsidRDefault="00000000">
      <w:pPr>
        <w:pStyle w:val="TOC2"/>
        <w:sectPr w:rsidR="00000000">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20" w:footer="720" w:gutter="0"/>
          <w:pgNumType w:fmt="lowerRoman" w:start="1"/>
          <w:cols w:space="720"/>
          <w:titlePg/>
          <w:docGrid w:linePitch="600" w:charSpace="32768"/>
        </w:sectPr>
      </w:pPr>
      <w:hyperlink w:anchor="__RefHeading___Toc143292104" w:history="1">
        <w:r>
          <w:rPr>
            <w:lang w:val="pl-PL"/>
          </w:rPr>
          <w:t>Składanie skargi stanowej</w:t>
        </w:r>
        <w:r>
          <w:rPr>
            <w:lang w:val="en-US"/>
          </w:rPr>
          <w:tab/>
          <w:t>13</w:t>
        </w:r>
      </w:hyperlink>
    </w:p>
    <w:p w14:paraId="38A2AED8" w14:textId="77777777" w:rsidR="00000000" w:rsidRDefault="00000000">
      <w:pPr>
        <w:pStyle w:val="TOC1"/>
      </w:pPr>
      <w:hyperlink w:anchor="__RefHeading___Toc143292105" w:history="1">
        <w:r>
          <w:rPr>
            <w:lang w:val="pl-PL"/>
          </w:rPr>
          <w:t>Procedury dotyczące skarg w ramach należytego procesu</w:t>
        </w:r>
        <w:r>
          <w:rPr>
            <w:lang w:val="en-US"/>
          </w:rPr>
          <w:tab/>
          <w:t>15</w:t>
        </w:r>
      </w:hyperlink>
    </w:p>
    <w:p w14:paraId="541A6E62" w14:textId="77777777" w:rsidR="00000000" w:rsidRDefault="00000000">
      <w:pPr>
        <w:pStyle w:val="TOC2"/>
      </w:pPr>
      <w:hyperlink w:anchor="__RefHeading___Toc143292106" w:history="1">
        <w:r>
          <w:rPr>
            <w:lang w:val="pl-PL"/>
          </w:rPr>
          <w:t>Składanie skargi w ramach należytego procesu</w:t>
        </w:r>
        <w:r>
          <w:rPr>
            <w:lang w:val="en-US"/>
          </w:rPr>
          <w:tab/>
          <w:t>15</w:t>
        </w:r>
      </w:hyperlink>
    </w:p>
    <w:p w14:paraId="15097E3F" w14:textId="77777777" w:rsidR="00000000" w:rsidRDefault="00000000">
      <w:pPr>
        <w:pStyle w:val="TOC2"/>
      </w:pPr>
      <w:hyperlink w:anchor="__RefHeading___Toc143292107" w:history="1">
        <w:r>
          <w:rPr>
            <w:lang w:val="pl-PL"/>
          </w:rPr>
          <w:t>Skarga w ramach należytego procesu</w:t>
        </w:r>
        <w:r>
          <w:rPr>
            <w:lang w:val="en-US"/>
          </w:rPr>
          <w:tab/>
          <w:t>15</w:t>
        </w:r>
      </w:hyperlink>
    </w:p>
    <w:p w14:paraId="283CE5CB" w14:textId="77777777" w:rsidR="00000000" w:rsidRDefault="00000000">
      <w:pPr>
        <w:pStyle w:val="TOC2"/>
      </w:pPr>
      <w:hyperlink w:anchor="__RefHeading___Toc143292108" w:history="1">
        <w:r>
          <w:rPr>
            <w:lang w:val="pl-PL"/>
          </w:rPr>
          <w:t>Wzory formularzy</w:t>
        </w:r>
        <w:r>
          <w:rPr>
            <w:lang w:val="en-US"/>
          </w:rPr>
          <w:tab/>
          <w:t>17</w:t>
        </w:r>
      </w:hyperlink>
    </w:p>
    <w:p w14:paraId="43486B59" w14:textId="77777777" w:rsidR="00000000" w:rsidRDefault="00000000">
      <w:pPr>
        <w:pStyle w:val="TOC2"/>
      </w:pPr>
      <w:hyperlink w:anchor="__RefHeading___Toc143292109" w:history="1">
        <w:r>
          <w:rPr>
            <w:lang w:val="pl-PL"/>
          </w:rPr>
          <w:t>Mediacja</w:t>
        </w:r>
        <w:r>
          <w:rPr>
            <w:lang w:val="en-US"/>
          </w:rPr>
          <w:tab/>
          <w:t>17</w:t>
        </w:r>
      </w:hyperlink>
    </w:p>
    <w:p w14:paraId="4C4AFD90" w14:textId="77777777" w:rsidR="00000000" w:rsidRDefault="00000000">
      <w:pPr>
        <w:pStyle w:val="TOC2"/>
      </w:pPr>
      <w:hyperlink w:anchor="__RefHeading___Toc143292110" w:history="1">
        <w:r>
          <w:rPr>
            <w:lang w:val="pl-PL"/>
          </w:rPr>
          <w:t>Proces Rozstrzygania</w:t>
        </w:r>
        <w:r>
          <w:rPr>
            <w:lang w:val="en-US"/>
          </w:rPr>
          <w:tab/>
          <w:t>18</w:t>
        </w:r>
      </w:hyperlink>
    </w:p>
    <w:p w14:paraId="73EE5B0C" w14:textId="77777777" w:rsidR="00000000" w:rsidRDefault="00000000">
      <w:pPr>
        <w:pStyle w:val="TOC1"/>
      </w:pPr>
      <w:hyperlink w:anchor="__RefHeading___Toc143292111" w:history="1">
        <w:r>
          <w:rPr>
            <w:lang w:val="pl-PL"/>
          </w:rPr>
          <w:t>Przesłuchania w sprawie skarg w ramach należytego procesu</w:t>
        </w:r>
        <w:r>
          <w:rPr>
            <w:lang w:val="en-US"/>
          </w:rPr>
          <w:tab/>
          <w:t>20</w:t>
        </w:r>
      </w:hyperlink>
    </w:p>
    <w:p w14:paraId="1A27BE1E" w14:textId="77777777" w:rsidR="00000000" w:rsidRDefault="00000000">
      <w:pPr>
        <w:pStyle w:val="TOC2"/>
      </w:pPr>
      <w:hyperlink w:anchor="__RefHeading___Toc143292112" w:history="1">
        <w:r>
          <w:rPr>
            <w:lang w:val="pl-PL"/>
          </w:rPr>
          <w:t>Bezstronne przesłuchanie w ramach należytego procesu</w:t>
        </w:r>
        <w:r>
          <w:rPr>
            <w:lang w:val="en-US"/>
          </w:rPr>
          <w:tab/>
          <w:t>20</w:t>
        </w:r>
      </w:hyperlink>
    </w:p>
    <w:p w14:paraId="01B547F7" w14:textId="77777777" w:rsidR="00000000" w:rsidRDefault="00000000">
      <w:pPr>
        <w:pStyle w:val="TOC2"/>
      </w:pPr>
      <w:hyperlink w:anchor="__RefHeading___Toc143292113" w:history="1">
        <w:r>
          <w:rPr>
            <w:lang w:val="pl-PL"/>
          </w:rPr>
          <w:t>Prawa dotyczące przesłuchania</w:t>
        </w:r>
        <w:r>
          <w:rPr>
            <w:lang w:val="en-US"/>
          </w:rPr>
          <w:tab/>
          <w:t>21</w:t>
        </w:r>
      </w:hyperlink>
    </w:p>
    <w:p w14:paraId="229671A6" w14:textId="77777777" w:rsidR="00000000" w:rsidRDefault="00000000">
      <w:pPr>
        <w:pStyle w:val="TOC2"/>
      </w:pPr>
      <w:hyperlink w:anchor="__RefHeading___Toc143292114" w:history="1">
        <w:r>
          <w:rPr>
            <w:lang w:val="pl-PL"/>
          </w:rPr>
          <w:t>Decyzje odnośnie przesłuchań</w:t>
        </w:r>
        <w:r>
          <w:rPr>
            <w:lang w:val="en-US"/>
          </w:rPr>
          <w:tab/>
          <w:t>21</w:t>
        </w:r>
      </w:hyperlink>
    </w:p>
    <w:p w14:paraId="0092B983" w14:textId="77777777" w:rsidR="00000000" w:rsidRDefault="00000000">
      <w:pPr>
        <w:pStyle w:val="TOC1"/>
      </w:pPr>
      <w:hyperlink w:anchor="__RefHeading___Toc143292115" w:history="1">
        <w:r>
          <w:rPr>
            <w:lang w:val="pl-PL"/>
          </w:rPr>
          <w:t>Odwołania</w:t>
        </w:r>
        <w:r>
          <w:rPr>
            <w:lang w:val="en-US"/>
          </w:rPr>
          <w:tab/>
          <w:t>23</w:t>
        </w:r>
      </w:hyperlink>
    </w:p>
    <w:p w14:paraId="17E396A8" w14:textId="77777777" w:rsidR="00000000" w:rsidRDefault="00000000">
      <w:pPr>
        <w:pStyle w:val="TOC2"/>
      </w:pPr>
      <w:hyperlink w:anchor="__RefHeading___Toc143292116" w:history="1">
        <w:r>
          <w:rPr>
            <w:lang w:val="pl-PL"/>
          </w:rPr>
          <w:t>Ostateczność decyzji; Odwołanie; Bezstronny przegląd</w:t>
        </w:r>
        <w:r>
          <w:rPr>
            <w:lang w:val="en-US"/>
          </w:rPr>
          <w:tab/>
          <w:t>23</w:t>
        </w:r>
      </w:hyperlink>
    </w:p>
    <w:p w14:paraId="11176A20" w14:textId="77777777" w:rsidR="00000000" w:rsidRDefault="00000000">
      <w:pPr>
        <w:pStyle w:val="TOC2"/>
      </w:pPr>
      <w:hyperlink w:anchor="__RefHeading___Toc143292117" w:history="1">
        <w:r>
          <w:rPr>
            <w:lang w:val="pl-PL"/>
          </w:rPr>
          <w:t>Terminy i wygoda przesłuchań i przeglądów</w:t>
        </w:r>
        <w:r>
          <w:rPr>
            <w:lang w:val="en-US"/>
          </w:rPr>
          <w:tab/>
          <w:t>23</w:t>
        </w:r>
      </w:hyperlink>
    </w:p>
    <w:p w14:paraId="4A4F0A5B" w14:textId="77777777" w:rsidR="00000000" w:rsidRDefault="00000000">
      <w:pPr>
        <w:pStyle w:val="TOC2"/>
      </w:pPr>
      <w:hyperlink w:anchor="__RefHeading___Toc143292118" w:history="1">
        <w:r>
          <w:rPr>
            <w:lang w:val="pl-PL"/>
          </w:rPr>
          <w:t>Pozwy cywilne, w tym okres, w jakim należy wnioskować o ich realizację</w:t>
        </w:r>
        <w:r>
          <w:rPr>
            <w:lang w:val="en-US"/>
          </w:rPr>
          <w:tab/>
          <w:t>24</w:t>
        </w:r>
      </w:hyperlink>
    </w:p>
    <w:p w14:paraId="554D1425" w14:textId="77777777" w:rsidR="00000000" w:rsidRDefault="00000000">
      <w:pPr>
        <w:pStyle w:val="TOC2"/>
      </w:pPr>
      <w:hyperlink w:anchor="__RefHeading___Toc143292119" w:history="1">
        <w:r>
          <w:rPr>
            <w:lang w:val="pl-PL"/>
          </w:rPr>
          <w:t>Umieszczanie dziecka w placówce w trakcie rozpatrywania skargi i realizacji przesłuchania</w:t>
        </w:r>
        <w:r>
          <w:rPr>
            <w:lang w:val="en-US"/>
          </w:rPr>
          <w:tab/>
          <w:t>25</w:t>
        </w:r>
      </w:hyperlink>
    </w:p>
    <w:p w14:paraId="090AB1C0" w14:textId="77777777" w:rsidR="00000000" w:rsidRDefault="00000000">
      <w:pPr>
        <w:pStyle w:val="TOC2"/>
      </w:pPr>
      <w:hyperlink w:anchor="__RefHeading___Toc143292120" w:history="1">
        <w:r>
          <w:rPr>
            <w:lang w:val="pl-PL"/>
          </w:rPr>
          <w:t>Opłaty adwokackie</w:t>
        </w:r>
        <w:r>
          <w:rPr>
            <w:lang w:val="en-US"/>
          </w:rPr>
          <w:tab/>
          <w:t>25</w:t>
        </w:r>
      </w:hyperlink>
    </w:p>
    <w:p w14:paraId="7A51D236" w14:textId="77777777" w:rsidR="00000000" w:rsidRDefault="00000000">
      <w:pPr>
        <w:pStyle w:val="TOC1"/>
      </w:pPr>
      <w:hyperlink w:anchor="__RefHeading___Toc143292121" w:history="1">
        <w:r>
          <w:rPr>
            <w:lang w:val="pl-PL"/>
          </w:rPr>
          <w:t>Procedury dyscyplinowania  dzieci niepełnosprawnych</w:t>
        </w:r>
        <w:r>
          <w:rPr>
            <w:lang w:val="en-US"/>
          </w:rPr>
          <w:tab/>
          <w:t>27</w:t>
        </w:r>
      </w:hyperlink>
    </w:p>
    <w:p w14:paraId="2FFA5C0D" w14:textId="77777777" w:rsidR="00000000" w:rsidRDefault="00000000">
      <w:pPr>
        <w:pStyle w:val="TOC2"/>
      </w:pPr>
      <w:hyperlink w:anchor="__RefHeading___Toc143292122" w:history="1">
        <w:r>
          <w:rPr>
            <w:lang w:val="pl-PL"/>
          </w:rPr>
          <w:t>UWAGA: PARAGRAF TEN NIE MA ZASTOSOWANIA W STOSUNKU DO DZIECI UZDOLNIONYCH.</w:t>
        </w:r>
        <w:r>
          <w:rPr>
            <w:lang w:val="en-US"/>
          </w:rPr>
          <w:tab/>
          <w:t>27</w:t>
        </w:r>
      </w:hyperlink>
    </w:p>
    <w:p w14:paraId="32AA3112" w14:textId="77777777" w:rsidR="00000000" w:rsidRDefault="00000000">
      <w:pPr>
        <w:pStyle w:val="TOC2"/>
      </w:pPr>
      <w:hyperlink w:anchor="__RefHeading___Toc143292123" w:history="1">
        <w:r>
          <w:rPr>
            <w:lang w:val="pl-PL"/>
          </w:rPr>
          <w:t>Uprawnienia personelu szkoły</w:t>
        </w:r>
        <w:r>
          <w:rPr>
            <w:lang w:val="en-US"/>
          </w:rPr>
          <w:tab/>
          <w:t>27</w:t>
        </w:r>
      </w:hyperlink>
    </w:p>
    <w:p w14:paraId="46294AEB" w14:textId="77777777" w:rsidR="00000000" w:rsidRDefault="00000000">
      <w:pPr>
        <w:pStyle w:val="TOC2"/>
      </w:pPr>
      <w:hyperlink w:anchor="__RefHeading___Toc143292124" w:history="1">
        <w:r>
          <w:rPr>
            <w:lang w:val="pl-PL"/>
          </w:rPr>
          <w:t>Zmiana placówki z powodu wydaleń dyscyplinarnych</w:t>
        </w:r>
        <w:r>
          <w:rPr>
            <w:lang w:val="en-US"/>
          </w:rPr>
          <w:tab/>
          <w:t>29</w:t>
        </w:r>
      </w:hyperlink>
    </w:p>
    <w:p w14:paraId="392BE8DF" w14:textId="77777777" w:rsidR="00000000" w:rsidRDefault="00000000">
      <w:pPr>
        <w:pStyle w:val="TOC2"/>
      </w:pPr>
      <w:hyperlink w:anchor="__RefHeading___Toc143292125" w:history="1">
        <w:r>
          <w:rPr>
            <w:lang w:val="pl-PL"/>
          </w:rPr>
          <w:t>Określenie otoczenia</w:t>
        </w:r>
        <w:r>
          <w:rPr>
            <w:lang w:val="en-US"/>
          </w:rPr>
          <w:tab/>
          <w:t>29</w:t>
        </w:r>
      </w:hyperlink>
    </w:p>
    <w:p w14:paraId="64918222" w14:textId="77777777" w:rsidR="00000000" w:rsidRDefault="00000000">
      <w:pPr>
        <w:pStyle w:val="TOC2"/>
      </w:pPr>
      <w:hyperlink w:anchor="__RefHeading___Toc143292126" w:history="1">
        <w:r>
          <w:rPr>
            <w:lang w:val="pl-PL"/>
          </w:rPr>
          <w:t>Odwołanie</w:t>
        </w:r>
        <w:r>
          <w:rPr>
            <w:lang w:val="en-US"/>
          </w:rPr>
          <w:tab/>
          <w:t>30</w:t>
        </w:r>
      </w:hyperlink>
    </w:p>
    <w:p w14:paraId="3D3A4B5C" w14:textId="77777777" w:rsidR="00000000" w:rsidRDefault="00000000">
      <w:pPr>
        <w:pStyle w:val="TOC2"/>
      </w:pPr>
      <w:hyperlink w:anchor="__RefHeading___Toc143292127" w:history="1">
        <w:r>
          <w:rPr>
            <w:lang w:val="pl-PL"/>
          </w:rPr>
          <w:t>Umieszczanie w placówce w trakcie odwołania</w:t>
        </w:r>
        <w:r>
          <w:rPr>
            <w:lang w:val="en-US"/>
          </w:rPr>
          <w:tab/>
          <w:t>31</w:t>
        </w:r>
      </w:hyperlink>
    </w:p>
    <w:p w14:paraId="0069EFAD" w14:textId="77777777" w:rsidR="00000000" w:rsidRDefault="00000000">
      <w:pPr>
        <w:pStyle w:val="TOC2"/>
      </w:pPr>
      <w:hyperlink w:anchor="__RefHeading___Toc143292128" w:history="1">
        <w:r>
          <w:rPr>
            <w:lang w:val="pl-PL"/>
          </w:rPr>
          <w:t>Środki ochrony dzieci, które jeszcze nie kwalifikują do korzystania z edukacji specjalnej i usług z nią powiązanych</w:t>
        </w:r>
        <w:r>
          <w:rPr>
            <w:lang w:val="en-US"/>
          </w:rPr>
          <w:tab/>
          <w:t>31</w:t>
        </w:r>
      </w:hyperlink>
    </w:p>
    <w:p w14:paraId="7B1C7EDC" w14:textId="77777777" w:rsidR="00000000" w:rsidRDefault="00000000">
      <w:pPr>
        <w:pStyle w:val="TOC2"/>
      </w:pPr>
      <w:hyperlink w:anchor="__RefHeading___Toc143292129" w:history="1">
        <w:r>
          <w:rPr>
            <w:lang w:val="pl-PL"/>
          </w:rPr>
          <w:t>Korzystanie ze wsparcia Organów ścigania i sądowych</w:t>
        </w:r>
        <w:r>
          <w:rPr>
            <w:lang w:val="en-US"/>
          </w:rPr>
          <w:tab/>
          <w:t>32</w:t>
        </w:r>
      </w:hyperlink>
    </w:p>
    <w:p w14:paraId="0F3BB4EA" w14:textId="77777777" w:rsidR="00000000" w:rsidRDefault="00000000">
      <w:pPr>
        <w:pStyle w:val="TOC1"/>
      </w:pPr>
      <w:hyperlink w:anchor="__RefHeading___Toc143292130" w:history="1">
        <w:r>
          <w:rPr>
            <w:lang w:val="pl-PL"/>
          </w:rPr>
          <w:t>Wymogi odnośnie Jednostronnego umieszczania dzieci przez rodziców w szkołach prywatnych na koszt publiczny</w:t>
        </w:r>
        <w:r>
          <w:rPr>
            <w:lang w:val="en-US"/>
          </w:rPr>
          <w:tab/>
          <w:t>33</w:t>
        </w:r>
      </w:hyperlink>
    </w:p>
    <w:p w14:paraId="00982198" w14:textId="77777777" w:rsidR="00000000" w:rsidRDefault="00000000">
      <w:pPr>
        <w:pStyle w:val="TOC2"/>
      </w:pPr>
      <w:hyperlink w:anchor="__RefHeading___Toc143292131" w:history="1">
        <w:r>
          <w:rPr>
            <w:lang w:val="pl-PL"/>
          </w:rPr>
          <w:t>Wymogi federalne odnośnie dzieci dobrowolnie zapisywanych do szkół prywatnych</w:t>
        </w:r>
        <w:r>
          <w:rPr>
            <w:lang w:val="en-US"/>
          </w:rPr>
          <w:tab/>
          <w:t>33</w:t>
        </w:r>
      </w:hyperlink>
    </w:p>
    <w:p w14:paraId="674D7A9D" w14:textId="77777777" w:rsidR="00000000" w:rsidRDefault="00000000">
      <w:pPr>
        <w:pStyle w:val="TOC2"/>
      </w:pPr>
      <w:hyperlink w:anchor="__RefHeading___Toc143292132" w:history="1">
        <w:r>
          <w:rPr>
            <w:lang w:val="pl-PL"/>
          </w:rPr>
          <w:t>*Wymogi stanowe odnośnie dzieci dobrowolnie zapisywanych do szkół prywatnych</w:t>
        </w:r>
        <w:r>
          <w:rPr>
            <w:lang w:val="en-US"/>
          </w:rPr>
          <w:tab/>
          <w:t>33</w:t>
        </w:r>
      </w:hyperlink>
    </w:p>
    <w:p w14:paraId="2265D44C" w14:textId="77777777" w:rsidR="00000000" w:rsidRDefault="00000000">
      <w:pPr>
        <w:pStyle w:val="TOC2"/>
      </w:pPr>
      <w:hyperlink w:anchor="__RefHeading___Toc143292133" w:history="1">
        <w:r>
          <w:rPr>
            <w:lang w:val="pl-PL"/>
          </w:rPr>
          <w:t>Kiedy zapewnienie FAPE sprawia problemy</w:t>
        </w:r>
        <w:r>
          <w:rPr>
            <w:lang w:val="en-US"/>
          </w:rPr>
          <w:tab/>
          <w:t>33</w:t>
        </w:r>
      </w:hyperlink>
    </w:p>
    <w:p w14:paraId="378E1ED5" w14:textId="77777777" w:rsidR="00000000" w:rsidRDefault="00000000">
      <w:pPr>
        <w:sectPr w:rsidR="00000000">
          <w:headerReference w:type="even" r:id="rId18"/>
          <w:headerReference w:type="default" r:id="rId19"/>
          <w:footerReference w:type="even" r:id="rId20"/>
          <w:footerReference w:type="default" r:id="rId21"/>
          <w:headerReference w:type="first" r:id="rId22"/>
          <w:footerReference w:type="first" r:id="rId23"/>
          <w:pgSz w:w="12240" w:h="15840"/>
          <w:pgMar w:top="1260" w:right="1440" w:bottom="1440" w:left="1440" w:header="720" w:footer="720" w:gutter="0"/>
          <w:pgNumType w:fmt="lowerRoman"/>
          <w:cols w:space="720"/>
          <w:docGrid w:linePitch="600" w:charSpace="32768"/>
        </w:sectPr>
      </w:pPr>
      <w:r>
        <w:fldChar w:fldCharType="end"/>
      </w:r>
      <w:bookmarkEnd w:id="0"/>
    </w:p>
    <w:p w14:paraId="6241A632" w14:textId="77777777" w:rsidR="00000000" w:rsidRDefault="00000000">
      <w:pPr>
        <w:pStyle w:val="Heading1"/>
        <w:rPr>
          <w:lang w:val="pl-PL"/>
        </w:rPr>
      </w:pPr>
      <w:bookmarkStart w:id="1" w:name="__RefHeading___Toc143292070"/>
      <w:bookmarkEnd w:id="1"/>
      <w:r>
        <w:rPr>
          <w:lang w:val="pl-PL"/>
        </w:rPr>
        <w:lastRenderedPageBreak/>
        <w:t>Informacje ogólne</w:t>
      </w:r>
    </w:p>
    <w:p w14:paraId="0B91BDAF" w14:textId="77777777" w:rsidR="00000000" w:rsidRDefault="00000000">
      <w:pPr>
        <w:pStyle w:val="P68B1DB1-Heading28"/>
        <w:spacing w:before="0" w:line="220" w:lineRule="exact"/>
        <w:rPr>
          <w:lang w:val="pl-PL"/>
        </w:rPr>
      </w:pPr>
      <w:bookmarkStart w:id="2" w:name="__RefHeading___Toc143292071"/>
      <w:bookmarkEnd w:id="2"/>
      <w:r>
        <w:rPr>
          <w:lang w:val="pl-PL"/>
        </w:rPr>
        <w:t>* Obiekty porównywalne i odpowiednie dla danego wieku</w:t>
      </w:r>
    </w:p>
    <w:p w14:paraId="71269D2A" w14:textId="77777777" w:rsidR="00000000" w:rsidRDefault="00000000">
      <w:pPr>
        <w:pStyle w:val="P68B1DB1-CFR9"/>
        <w:rPr>
          <w:lang w:val="pl-PL"/>
        </w:rPr>
      </w:pPr>
      <w:r>
        <w:rPr>
          <w:lang w:val="pl-PL"/>
        </w:rPr>
        <w:t>K.A.R. 91-40-52(d)</w:t>
      </w:r>
    </w:p>
    <w:p w14:paraId="7168561B" w14:textId="71B6C7B1" w:rsidR="00000000" w:rsidRDefault="00000000">
      <w:pPr>
        <w:pStyle w:val="Tekstkomentarza"/>
        <w:rPr>
          <w:lang w:val="pl-PL"/>
        </w:rPr>
      </w:pPr>
      <w:r>
        <w:rPr>
          <w:lang w:val="pl-PL"/>
        </w:rPr>
        <w:t>Wszystkie placówki dla dzieci wyjątkowych muszą być porównywalne z placówkami dla dzieci niebędących wyjątkowymi. Dodatkowo wszystkie placówki dla dzieci wyjątkowych muszą zapewniać środowisko odpowiednie dla ich wieku, a każde środowisko musi być odpowiednie dla realizowanego programu kształcenia.</w:t>
      </w:r>
    </w:p>
    <w:p w14:paraId="4ABC41C5" w14:textId="77777777" w:rsidR="00000000" w:rsidRDefault="00000000">
      <w:pPr>
        <w:pStyle w:val="P68B1DB1-Heading28"/>
        <w:spacing w:before="0" w:line="220" w:lineRule="exact"/>
        <w:rPr>
          <w:lang w:val="pl-PL"/>
        </w:rPr>
      </w:pPr>
      <w:bookmarkStart w:id="3" w:name="__RefHeading___Toc143292072"/>
      <w:bookmarkEnd w:id="3"/>
      <w:r>
        <w:rPr>
          <w:lang w:val="pl-PL"/>
        </w:rPr>
        <w:t>*Procedury przeprowadzania oceny</w:t>
      </w:r>
    </w:p>
    <w:p w14:paraId="3333F510" w14:textId="77777777" w:rsidR="00000000" w:rsidRDefault="00000000">
      <w:pPr>
        <w:pStyle w:val="P68B1DB1-CFR9"/>
        <w:rPr>
          <w:lang w:val="pl-PL"/>
        </w:rPr>
      </w:pPr>
      <w:r>
        <w:rPr>
          <w:lang w:val="pl-PL"/>
        </w:rPr>
        <w:t>K.A.R. 91-40-7(c)</w:t>
      </w:r>
    </w:p>
    <w:p w14:paraId="6B4D4020" w14:textId="0C17B449" w:rsidR="00000000" w:rsidRDefault="00000000">
      <w:pPr>
        <w:pStyle w:val="P68B1DB1-Normal10"/>
        <w:rPr>
          <w:lang w:val="pl-PL"/>
        </w:rPr>
      </w:pPr>
      <w:r>
        <w:rPr>
          <w:lang w:val="pl-PL"/>
        </w:rPr>
        <w:t>Rada może skierować do przeprowadzenia oceny dziecko wyjątkowe, które zapisano do szkoły publicznej, jeżeli spełniony jest jeden z niżej wymienionych warunków:</w:t>
      </w:r>
    </w:p>
    <w:p w14:paraId="0DA1F940" w14:textId="77777777" w:rsidR="00000000" w:rsidRDefault="00000000">
      <w:pPr>
        <w:pStyle w:val="P68B1DB1-ListParagraph11"/>
        <w:numPr>
          <w:ilvl w:val="0"/>
          <w:numId w:val="14"/>
        </w:numPr>
        <w:rPr>
          <w:lang w:val="pl-PL"/>
        </w:rPr>
      </w:pPr>
      <w:r>
        <w:rPr>
          <w:lang w:val="pl-PL"/>
        </w:rPr>
        <w:t>Personel szkolny posiada dokumentację opartą na danych, która wskazuje, że ogólne interwencje i strategie edukacyjne byłyby nieodpowiednie w stosunku do obszarów istotnych dla dobra dziecka;</w:t>
      </w:r>
    </w:p>
    <w:p w14:paraId="4FC3A550" w14:textId="3F30D6AC" w:rsidR="00000000" w:rsidRDefault="00000000">
      <w:pPr>
        <w:pStyle w:val="P68B1DB1-ListParagraph11"/>
        <w:numPr>
          <w:ilvl w:val="0"/>
          <w:numId w:val="14"/>
        </w:numPr>
        <w:rPr>
          <w:lang w:val="pl-PL"/>
        </w:rPr>
      </w:pPr>
      <w:r>
        <w:rPr>
          <w:lang w:val="pl-PL"/>
        </w:rPr>
        <w:t>Personel szkoły posiada dokumentację opartą na danych, która wskazuje, że przed skierowaniem lub w ramach skierowania spełniono wszystkie poniższe warunki: (a) dziecko otrzymało odpowiednie kształcenie w zwykłych placówkach edukacyjnych, które zostało zapewnione przez wykwalifikowany personel; (b) ocena osiągnięć naukowych dziecka była wielokrotnie przeprowadzana w odpowiednich odstępach czasu, co odzwierciedlało formalną ocenę postępów ucznia w trakcie realizacji kształcenia; (c) wyniki oceny przekazano rodzicowi lub rodzicom dziecka; (d) wyniki oceny wskazują, że została ona przeprowadzona odpowiednio lubrodzic dziecka wnioskuje i wyraża pisemną zgodę na dokonanie oceny dziecka, a rada zgadza się, że ocena ta została przeprowadzona w odpowiedni sposób.</w:t>
      </w:r>
    </w:p>
    <w:p w14:paraId="1FA9CE59" w14:textId="77777777" w:rsidR="00000000" w:rsidRDefault="00000000">
      <w:pPr>
        <w:pStyle w:val="P68B1DB1-Heading28"/>
        <w:spacing w:before="0" w:line="220" w:lineRule="exact"/>
        <w:rPr>
          <w:lang w:val="pl-PL"/>
        </w:rPr>
      </w:pPr>
      <w:bookmarkStart w:id="4" w:name="__RefHeading___Toc143292073"/>
      <w:bookmarkEnd w:id="4"/>
      <w:r>
        <w:rPr>
          <w:lang w:val="pl-PL"/>
        </w:rPr>
        <w:t>*Raport z oceny</w:t>
      </w:r>
    </w:p>
    <w:p w14:paraId="505DEF78" w14:textId="77777777" w:rsidR="00000000" w:rsidRDefault="00000000">
      <w:pPr>
        <w:pStyle w:val="P68B1DB1-CFR9"/>
        <w:rPr>
          <w:lang w:val="pl-PL"/>
        </w:rPr>
      </w:pPr>
      <w:r>
        <w:rPr>
          <w:lang w:val="pl-PL"/>
        </w:rPr>
        <w:t>K.A.R. 91-40-10(a)</w:t>
      </w:r>
    </w:p>
    <w:p w14:paraId="3EB89ED8" w14:textId="77777777" w:rsidR="00000000" w:rsidRDefault="00000000">
      <w:pPr>
        <w:pStyle w:val="P68B1DB1-Normal10"/>
        <w:rPr>
          <w:lang w:val="pl-PL"/>
        </w:rPr>
      </w:pPr>
      <w:r>
        <w:rPr>
          <w:lang w:val="pl-PL"/>
        </w:rPr>
        <w:t>Po przeprowadzeniu jakiejkolwiek oceny lub ponownej oceny wymagane jest sporządzenie pisemnego raportu z oceny, bez względu na przewidywaną kategorię wyjątkowości</w:t>
      </w:r>
    </w:p>
    <w:p w14:paraId="4BB28C8D" w14:textId="77777777" w:rsidR="00000000" w:rsidRDefault="00000000">
      <w:pPr>
        <w:pStyle w:val="P68B1DB1-Heading28"/>
        <w:spacing w:before="0" w:line="220" w:lineRule="exact"/>
        <w:rPr>
          <w:lang w:val="pl-PL"/>
        </w:rPr>
      </w:pPr>
      <w:bookmarkStart w:id="5" w:name="__RefHeading___Toc143292074"/>
      <w:bookmarkEnd w:id="5"/>
      <w:r>
        <w:rPr>
          <w:lang w:val="pl-PL"/>
        </w:rPr>
        <w:t>Uprzednie pisemne zawiadomienie</w:t>
      </w:r>
    </w:p>
    <w:p w14:paraId="1BC6CD06" w14:textId="77777777" w:rsidR="00000000" w:rsidRDefault="00000000">
      <w:pPr>
        <w:pStyle w:val="P68B1DB1-CFR9"/>
        <w:rPr>
          <w:lang w:val="pl-PL"/>
        </w:rPr>
      </w:pPr>
      <w:r>
        <w:rPr>
          <w:lang w:val="pl-PL"/>
        </w:rPr>
        <w:t>34 CFR §300.503; K.S.A. 72-3430(b)(2); K.S.A. 72-3432; K.A.R. 91-40-26</w:t>
      </w:r>
    </w:p>
    <w:p w14:paraId="34B423D1" w14:textId="77777777" w:rsidR="00000000" w:rsidRDefault="00000000">
      <w:pPr>
        <w:pStyle w:val="P68B1DB1-Heading312"/>
        <w:spacing w:before="120"/>
        <w:rPr>
          <w:lang w:val="pl-PL"/>
        </w:rPr>
      </w:pPr>
      <w:r>
        <w:rPr>
          <w:lang w:val="pl-PL"/>
        </w:rPr>
        <w:t>Zawiadomienie</w:t>
      </w:r>
    </w:p>
    <w:p w14:paraId="7DCECB16" w14:textId="77777777" w:rsidR="00000000" w:rsidRDefault="00000000">
      <w:pPr>
        <w:pStyle w:val="P68B1DB1-Normal10"/>
        <w:rPr>
          <w:color w:val="000000"/>
          <w:lang w:val="pl-PL"/>
        </w:rPr>
      </w:pPr>
      <w:r>
        <w:rPr>
          <w:lang w:val="pl-PL"/>
        </w:rPr>
        <w:t>Państwa okręg szkolny musi przekazać Państwu, rodzicom dziecka wyjątkowego, powiadomienie na piśmie (przekazać Państwu określone informacje w formie pisemnej), w odpowiednim okresie czasu zanim:</w:t>
      </w:r>
    </w:p>
    <w:p w14:paraId="0151F3BF" w14:textId="77777777" w:rsidR="00000000" w:rsidRDefault="00000000">
      <w:pPr>
        <w:pStyle w:val="P68B1DB1-Normal10"/>
        <w:numPr>
          <w:ilvl w:val="0"/>
          <w:numId w:val="45"/>
        </w:numPr>
        <w:autoSpaceDE w:val="0"/>
        <w:rPr>
          <w:lang w:val="pl-PL"/>
        </w:rPr>
      </w:pPr>
      <w:r>
        <w:rPr>
          <w:color w:val="000000"/>
          <w:lang w:val="pl-PL"/>
        </w:rPr>
        <w:t xml:space="preserve">Zaproponuje rozpoczęcie lub zmianę identyfikacji, oceny lub umieszczania dziecka w placówce edukacyjnej lub zapewnienie darmowej, odpowiedniej edukacji publicznej (FAPE) Państwa dziecku; </w:t>
      </w:r>
      <w:r>
        <w:rPr>
          <w:b/>
          <w:color w:val="000000"/>
          <w:u w:val="single"/>
          <w:lang w:val="pl-PL"/>
        </w:rPr>
        <w:t>lub</w:t>
      </w:r>
      <w:r>
        <w:rPr>
          <w:lang w:val="pl-PL"/>
        </w:rPr>
        <w:t xml:space="preserve"> </w:t>
      </w:r>
    </w:p>
    <w:p w14:paraId="40009777" w14:textId="77777777" w:rsidR="00000000" w:rsidRDefault="00000000">
      <w:pPr>
        <w:pStyle w:val="P68B1DB1-Normal13"/>
        <w:numPr>
          <w:ilvl w:val="0"/>
          <w:numId w:val="45"/>
        </w:numPr>
        <w:autoSpaceDE w:val="0"/>
        <w:rPr>
          <w:lang w:val="pl-PL"/>
        </w:rPr>
      </w:pPr>
      <w:r>
        <w:rPr>
          <w:lang w:val="pl-PL"/>
        </w:rPr>
        <w:t>Odrzuci wniosek o rozpoczęcie lub zmianę identyfikacji, oceny lub umieszczania dziecka w placówce edukacyjnej lub zapewnienia Państwa dziecku FAPE.</w:t>
      </w:r>
    </w:p>
    <w:p w14:paraId="71BF8918" w14:textId="77777777" w:rsidR="00000000" w:rsidRDefault="00000000">
      <w:pPr>
        <w:pStyle w:val="P68B1DB1-Heading312"/>
        <w:spacing w:before="120"/>
        <w:rPr>
          <w:lang w:val="pl-PL"/>
        </w:rPr>
      </w:pPr>
      <w:r>
        <w:rPr>
          <w:lang w:val="pl-PL"/>
        </w:rPr>
        <w:t>Treść zawiadomienia</w:t>
      </w:r>
    </w:p>
    <w:p w14:paraId="5BFB535B" w14:textId="77777777" w:rsidR="00000000" w:rsidRDefault="00000000">
      <w:pPr>
        <w:pStyle w:val="Tekstkomentarza"/>
        <w:rPr>
          <w:lang w:val="pl-PL"/>
        </w:rPr>
      </w:pPr>
      <w:r>
        <w:rPr>
          <w:lang w:val="pl-PL"/>
        </w:rPr>
        <w:t>Pisemne zawiadomienie musi:</w:t>
      </w:r>
    </w:p>
    <w:p w14:paraId="53B9AACA" w14:textId="77777777" w:rsidR="00000000" w:rsidRDefault="00000000">
      <w:pPr>
        <w:pStyle w:val="P68B1DB1-Normal13"/>
        <w:numPr>
          <w:ilvl w:val="0"/>
          <w:numId w:val="60"/>
        </w:numPr>
        <w:autoSpaceDE w:val="0"/>
        <w:rPr>
          <w:lang w:val="pl-PL"/>
        </w:rPr>
      </w:pPr>
      <w:r>
        <w:rPr>
          <w:lang w:val="pl-PL"/>
        </w:rPr>
        <w:t>Zawierać opis działania, które Państwa okręg szkolny proponuje do wdrożenia lub odrzuca;</w:t>
      </w:r>
    </w:p>
    <w:p w14:paraId="14D9F455" w14:textId="77777777" w:rsidR="00000000" w:rsidRDefault="00000000">
      <w:pPr>
        <w:pStyle w:val="P68B1DB1-Normal13"/>
        <w:numPr>
          <w:ilvl w:val="0"/>
          <w:numId w:val="60"/>
        </w:numPr>
        <w:autoSpaceDE w:val="0"/>
        <w:rPr>
          <w:lang w:val="pl-PL"/>
        </w:rPr>
      </w:pPr>
      <w:r>
        <w:rPr>
          <w:lang w:val="pl-PL"/>
        </w:rPr>
        <w:t>Zawierać wyjaśnienie, dlaczego Państwa okręg szkolny proponuje wdrożenie lub odrzuca dane działanie;</w:t>
      </w:r>
    </w:p>
    <w:p w14:paraId="087F1868" w14:textId="77777777" w:rsidR="00000000" w:rsidRDefault="00000000">
      <w:pPr>
        <w:pStyle w:val="P68B1DB1-Normal13"/>
        <w:numPr>
          <w:ilvl w:val="0"/>
          <w:numId w:val="60"/>
        </w:numPr>
        <w:autoSpaceDE w:val="0"/>
        <w:rPr>
          <w:lang w:val="pl-PL"/>
        </w:rPr>
        <w:sectPr w:rsidR="00000000">
          <w:headerReference w:type="even" r:id="rId24"/>
          <w:headerReference w:type="default" r:id="rId25"/>
          <w:footerReference w:type="even" r:id="rId26"/>
          <w:footerReference w:type="default" r:id="rId27"/>
          <w:headerReference w:type="first" r:id="rId28"/>
          <w:footerReference w:type="first" r:id="rId29"/>
          <w:pgSz w:w="12240" w:h="15840"/>
          <w:pgMar w:top="1080" w:right="1440" w:bottom="1080" w:left="1440" w:header="720" w:footer="720" w:gutter="0"/>
          <w:pgNumType w:start="1"/>
          <w:cols w:space="720"/>
          <w:titlePg/>
          <w:docGrid w:linePitch="600" w:charSpace="32768"/>
        </w:sectPr>
      </w:pPr>
      <w:r>
        <w:rPr>
          <w:lang w:val="pl-PL"/>
        </w:rPr>
        <w:t>Zawierać opis każdej procedury oceny, oceny, zapisów lub raportu, którym okręg szkolny posłużył się przy wypracowaniu decyzji o zaproponowaniu lub odrzuceniu danego działania;</w:t>
      </w:r>
    </w:p>
    <w:p w14:paraId="0ED7F1C0" w14:textId="77777777" w:rsidR="00000000" w:rsidRDefault="00000000">
      <w:pPr>
        <w:pStyle w:val="P68B1DB1-Normal13"/>
        <w:numPr>
          <w:ilvl w:val="0"/>
          <w:numId w:val="60"/>
        </w:numPr>
        <w:autoSpaceDE w:val="0"/>
        <w:rPr>
          <w:lang w:val="pl-PL"/>
        </w:rPr>
      </w:pPr>
      <w:r>
        <w:rPr>
          <w:lang w:val="pl-PL"/>
        </w:rPr>
        <w:lastRenderedPageBreak/>
        <w:t>Zawierać dołączone oświadczenie, że przysługują Państwu zabezpieczenia zgodnie z zapisami w sprawie zabezpieczeń proceduralnych w Części B IDEA;</w:t>
      </w:r>
    </w:p>
    <w:p w14:paraId="0D620D6C" w14:textId="77777777" w:rsidR="00000000" w:rsidRDefault="00000000">
      <w:pPr>
        <w:pStyle w:val="P68B1DB1-Normal13"/>
        <w:numPr>
          <w:ilvl w:val="0"/>
          <w:numId w:val="60"/>
        </w:numPr>
        <w:autoSpaceDE w:val="0"/>
        <w:rPr>
          <w:lang w:val="pl-PL"/>
        </w:rPr>
      </w:pPr>
      <w:r>
        <w:rPr>
          <w:lang w:val="pl-PL"/>
        </w:rPr>
        <w:t>Zawierać informację, w jaki sposób można uzyskać opis zabezpieczeń proceduralnych, jeżeli działanie, które proponuje do wdrożenia lub odrzuca okręg szkolny, nie jest wstępnym skierowaniem do przeprowadzenia oceny;</w:t>
      </w:r>
    </w:p>
    <w:p w14:paraId="05A9A455" w14:textId="77777777" w:rsidR="00000000" w:rsidRDefault="00000000">
      <w:pPr>
        <w:pStyle w:val="P68B1DB1-Normal10"/>
        <w:numPr>
          <w:ilvl w:val="0"/>
          <w:numId w:val="60"/>
        </w:numPr>
        <w:rPr>
          <w:lang w:val="pl-PL"/>
        </w:rPr>
      </w:pPr>
      <w:r>
        <w:rPr>
          <w:lang w:val="pl-PL"/>
        </w:rPr>
        <w:t>Uwzględniać zasoby, z którymi mogą Państwo nawiązać kontakt, aby uzyskać wsparcie w zrozumieniu części B ustawy IDEA;</w:t>
      </w:r>
    </w:p>
    <w:p w14:paraId="5811F7EA" w14:textId="77777777" w:rsidR="00000000" w:rsidRDefault="00000000">
      <w:pPr>
        <w:pStyle w:val="P68B1DB1-Normal10"/>
        <w:numPr>
          <w:ilvl w:val="0"/>
          <w:numId w:val="60"/>
        </w:numPr>
        <w:autoSpaceDE w:val="0"/>
        <w:rPr>
          <w:lang w:val="pl-PL"/>
        </w:rPr>
      </w:pPr>
      <w:r>
        <w:rPr>
          <w:lang w:val="pl-PL"/>
        </w:rPr>
        <w:t xml:space="preserve">Zawierać opis wszystkich innych opcji, które rozważał zespół ds. indywidualnego programu edukacyjnego Państwa dziecka (IEP), oraz powody, które doprowadziły do ich odrzucenia; </w:t>
      </w:r>
      <w:r>
        <w:rPr>
          <w:b/>
          <w:u w:val="single"/>
          <w:lang w:val="pl-PL"/>
        </w:rPr>
        <w:t>oraz</w:t>
      </w:r>
      <w:r>
        <w:rPr>
          <w:lang w:val="pl-PL"/>
        </w:rPr>
        <w:t xml:space="preserve"> </w:t>
      </w:r>
    </w:p>
    <w:p w14:paraId="4460BE33" w14:textId="77777777" w:rsidR="00000000" w:rsidRDefault="00000000">
      <w:pPr>
        <w:pStyle w:val="P68B1DB1-Normal10"/>
        <w:numPr>
          <w:ilvl w:val="0"/>
          <w:numId w:val="60"/>
        </w:numPr>
        <w:autoSpaceDE w:val="0"/>
        <w:rPr>
          <w:lang w:val="pl-PL"/>
        </w:rPr>
      </w:pPr>
      <w:r>
        <w:rPr>
          <w:lang w:val="pl-PL"/>
        </w:rPr>
        <w:t xml:space="preserve"> Zawierać </w:t>
      </w:r>
      <w:r>
        <w:rPr>
          <w:color w:val="000000"/>
          <w:lang w:val="pl-PL"/>
        </w:rPr>
        <w:t>opis innych powodów, dla których Państwa okręg szkolny zaproponował wdrożenie danego działania lub je odrzucił.</w:t>
      </w:r>
    </w:p>
    <w:p w14:paraId="4E6D7D79" w14:textId="77777777" w:rsidR="00000000" w:rsidRDefault="00000000">
      <w:pPr>
        <w:pStyle w:val="P68B1DB1-Heading312"/>
        <w:spacing w:before="120"/>
        <w:rPr>
          <w:lang w:val="pl-PL"/>
        </w:rPr>
      </w:pPr>
      <w:r>
        <w:rPr>
          <w:lang w:val="pl-PL"/>
        </w:rPr>
        <w:t>Zawiadomienie w zrozumiałym języku</w:t>
      </w:r>
    </w:p>
    <w:p w14:paraId="597367B8" w14:textId="77777777" w:rsidR="00000000" w:rsidRDefault="00000000">
      <w:pPr>
        <w:pStyle w:val="P68B1DB1-Normal10"/>
        <w:rPr>
          <w:lang w:val="pl-PL"/>
        </w:rPr>
      </w:pPr>
      <w:r>
        <w:rPr>
          <w:lang w:val="pl-PL"/>
        </w:rPr>
        <w:t>Zawiadomienie musi:</w:t>
      </w:r>
    </w:p>
    <w:p w14:paraId="3B5ED2BD" w14:textId="07F57650" w:rsidR="00000000" w:rsidRDefault="00000000">
      <w:pPr>
        <w:pStyle w:val="P68B1DB1-Normal10"/>
        <w:numPr>
          <w:ilvl w:val="0"/>
          <w:numId w:val="43"/>
        </w:numPr>
        <w:rPr>
          <w:lang w:val="pl-PL"/>
        </w:rPr>
      </w:pPr>
      <w:r>
        <w:rPr>
          <w:lang w:val="pl-PL"/>
        </w:rPr>
        <w:t xml:space="preserve">Zostać napisane w języku zrozumiałym dla ogółu społeczeństwa; </w:t>
      </w:r>
      <w:r>
        <w:rPr>
          <w:b/>
          <w:bCs/>
          <w:u w:val="single"/>
          <w:lang w:val="pl-PL"/>
        </w:rPr>
        <w:t>oraz</w:t>
      </w:r>
    </w:p>
    <w:p w14:paraId="3FC76EC8" w14:textId="77777777" w:rsidR="00000000" w:rsidRDefault="00000000">
      <w:pPr>
        <w:pStyle w:val="P68B1DB1-Normal10"/>
        <w:numPr>
          <w:ilvl w:val="0"/>
          <w:numId w:val="43"/>
        </w:numPr>
        <w:rPr>
          <w:lang w:val="pl-PL"/>
        </w:rPr>
      </w:pPr>
      <w:r>
        <w:rPr>
          <w:lang w:val="pl-PL"/>
        </w:rPr>
        <w:t>zostać dostarczone w Państwa języku ojczystym lub w innej używanej przez Państwa formie komunikacji, chyba że jest to zdecydowanie niewykonalne.</w:t>
      </w:r>
    </w:p>
    <w:p w14:paraId="60F1CB7E" w14:textId="77777777" w:rsidR="00000000" w:rsidRDefault="00000000">
      <w:pPr>
        <w:pStyle w:val="P68B1DB1-Normal10"/>
        <w:rPr>
          <w:lang w:val="pl-PL"/>
        </w:rPr>
      </w:pPr>
      <w:r>
        <w:rPr>
          <w:lang w:val="pl-PL"/>
        </w:rPr>
        <w:t>Jeżeli Państwa język ojczysty lub inna forma komunikacji nie jest językiem pisanym, Państwa okręg szkolny musi upewnić się, że:</w:t>
      </w:r>
    </w:p>
    <w:p w14:paraId="37187CA3" w14:textId="77777777" w:rsidR="00000000" w:rsidRDefault="00000000">
      <w:pPr>
        <w:pStyle w:val="P68B1DB1-Normal10"/>
        <w:numPr>
          <w:ilvl w:val="0"/>
          <w:numId w:val="52"/>
        </w:numPr>
        <w:rPr>
          <w:lang w:val="pl-PL"/>
        </w:rPr>
      </w:pPr>
      <w:r>
        <w:rPr>
          <w:lang w:val="pl-PL"/>
        </w:rPr>
        <w:t>Niniejsze zawiadomienie zostanie Państwu przetłumaczone ustnie lub w inny sposób na Państwa język ojczysty lub za pomocą innej formy komunikacji;</w:t>
      </w:r>
    </w:p>
    <w:p w14:paraId="41724737" w14:textId="77777777" w:rsidR="00000000" w:rsidRDefault="00000000">
      <w:pPr>
        <w:pStyle w:val="P68B1DB1-Normal10"/>
        <w:numPr>
          <w:ilvl w:val="0"/>
          <w:numId w:val="52"/>
        </w:numPr>
        <w:rPr>
          <w:lang w:val="pl-PL"/>
        </w:rPr>
      </w:pPr>
      <w:r>
        <w:rPr>
          <w:lang w:val="pl-PL"/>
        </w:rPr>
        <w:t xml:space="preserve">Zrozumieli Państwo treści zawarte w zawiadomieniu; </w:t>
      </w:r>
      <w:r>
        <w:rPr>
          <w:b/>
          <w:u w:val="single"/>
          <w:lang w:val="pl-PL"/>
        </w:rPr>
        <w:t>oraz</w:t>
      </w:r>
    </w:p>
    <w:p w14:paraId="5822E631" w14:textId="77777777" w:rsidR="00000000" w:rsidRDefault="00000000">
      <w:pPr>
        <w:pStyle w:val="P68B1DB1-Normal10"/>
        <w:ind w:left="720" w:hanging="360"/>
        <w:rPr>
          <w:lang w:val="pl-PL"/>
        </w:rPr>
      </w:pPr>
      <w:r>
        <w:rPr>
          <w:lang w:val="pl-PL"/>
        </w:rPr>
        <w:t xml:space="preserve">3. Istnieją pisemne dowody, że wymogi określone w ust. 1 i 2 zostały spełnione. </w:t>
      </w:r>
    </w:p>
    <w:p w14:paraId="4DE5BE24" w14:textId="77777777" w:rsidR="00000000" w:rsidRDefault="00000000">
      <w:pPr>
        <w:pStyle w:val="P68B1DB1-Heading28"/>
        <w:spacing w:before="0" w:line="220" w:lineRule="exact"/>
        <w:rPr>
          <w:lang w:val="pl-PL"/>
        </w:rPr>
      </w:pPr>
      <w:bookmarkStart w:id="6" w:name="__RefHeading___Toc143292075"/>
      <w:bookmarkEnd w:id="6"/>
      <w:r>
        <w:rPr>
          <w:lang w:val="pl-PL"/>
        </w:rPr>
        <w:t>Język ojczysty</w:t>
      </w:r>
    </w:p>
    <w:p w14:paraId="01BC4AD7" w14:textId="77777777" w:rsidR="00000000" w:rsidRDefault="00000000">
      <w:pPr>
        <w:pStyle w:val="P68B1DB1-CFR9"/>
        <w:rPr>
          <w:i/>
          <w:lang w:val="pl-PL"/>
        </w:rPr>
      </w:pPr>
      <w:r>
        <w:rPr>
          <w:lang w:val="pl-PL"/>
        </w:rPr>
        <w:t>34 CFR §300.29; K.A.R. 91-40-1(qq)</w:t>
      </w:r>
    </w:p>
    <w:p w14:paraId="2F8FD2D4" w14:textId="77777777" w:rsidR="00000000" w:rsidRDefault="00000000">
      <w:pPr>
        <w:pStyle w:val="Tekstkomentarza"/>
        <w:rPr>
          <w:lang w:val="pl-PL"/>
        </w:rPr>
      </w:pPr>
      <w:r>
        <w:rPr>
          <w:i/>
          <w:lang w:val="pl-PL"/>
        </w:rPr>
        <w:t xml:space="preserve">Język ojczysty, </w:t>
      </w:r>
      <w:r>
        <w:rPr>
          <w:lang w:val="pl-PL"/>
        </w:rPr>
        <w:t>gdy jest używany w odniesieniu do osoby, która charakteryzuje się ograniczoną znajomością języka angielskiego, oznacza:</w:t>
      </w:r>
    </w:p>
    <w:p w14:paraId="3B97D5C0" w14:textId="77777777" w:rsidR="00000000" w:rsidRDefault="00000000">
      <w:pPr>
        <w:pStyle w:val="P68B1DB1-Normal13"/>
        <w:numPr>
          <w:ilvl w:val="0"/>
          <w:numId w:val="47"/>
        </w:numPr>
        <w:autoSpaceDE w:val="0"/>
        <w:rPr>
          <w:lang w:val="pl-PL"/>
        </w:rPr>
      </w:pPr>
      <w:r>
        <w:rPr>
          <w:lang w:val="pl-PL"/>
        </w:rPr>
        <w:t xml:space="preserve">Język, który jest zwykle stosowany przez daną osobę lub, w przypadku dziecka, jest to język zwykle stosowany przez jego rodziców; </w:t>
      </w:r>
    </w:p>
    <w:p w14:paraId="4AF00336" w14:textId="77777777" w:rsidR="00000000" w:rsidRDefault="00000000">
      <w:pPr>
        <w:pStyle w:val="P68B1DB1-Normal13"/>
        <w:numPr>
          <w:ilvl w:val="0"/>
          <w:numId w:val="17"/>
        </w:numPr>
        <w:autoSpaceDE w:val="0"/>
        <w:rPr>
          <w:lang w:val="pl-PL"/>
        </w:rPr>
      </w:pPr>
      <w:r>
        <w:rPr>
          <w:lang w:val="pl-PL"/>
        </w:rPr>
        <w:t>We wszystkich bezpośrednich kontaktach z dzieckiem (włącznie z oceną dziecka), język zwykle stosowany przez dziecko w domu lub w środowisku edukacyjnym.</w:t>
      </w:r>
    </w:p>
    <w:p w14:paraId="74B80DFF" w14:textId="77777777" w:rsidR="00000000" w:rsidRDefault="00000000">
      <w:pPr>
        <w:pStyle w:val="P68B1DB1-Normal10"/>
        <w:rPr>
          <w:lang w:val="pl-PL"/>
        </w:rPr>
      </w:pPr>
      <w:r>
        <w:rPr>
          <w:color w:val="000000"/>
          <w:lang w:val="pl-PL"/>
        </w:rPr>
        <w:t>W przypadku osoby głuchej lub niewidomej, lub osoby nieposługującej się językiem pisanym, metodą</w:t>
      </w:r>
      <w:r>
        <w:rPr>
          <w:lang w:val="pl-PL"/>
        </w:rPr>
        <w:t xml:space="preserve"> komunikacji jest to, co dana osoba zazwyczaj stosuje do porozumiewania się (np. język migowy, alfabet Braille 'a lub komunikacja ustna).</w:t>
      </w:r>
    </w:p>
    <w:p w14:paraId="53FDF89B" w14:textId="77777777" w:rsidR="00000000" w:rsidRDefault="00000000">
      <w:pPr>
        <w:pStyle w:val="P68B1DB1-Heading28"/>
        <w:spacing w:before="0" w:line="220" w:lineRule="exact"/>
        <w:rPr>
          <w:lang w:val="pl-PL"/>
        </w:rPr>
      </w:pPr>
      <w:bookmarkStart w:id="7" w:name="__RefHeading___Toc143292076"/>
      <w:bookmarkEnd w:id="7"/>
      <w:r>
        <w:rPr>
          <w:lang w:val="pl-PL"/>
        </w:rPr>
        <w:t>Poczta elektroniczna</w:t>
      </w:r>
    </w:p>
    <w:p w14:paraId="51372DA5" w14:textId="77777777" w:rsidR="00000000" w:rsidRDefault="00000000">
      <w:pPr>
        <w:pStyle w:val="P68B1DB1-CFR9"/>
        <w:rPr>
          <w:lang w:val="pl-PL"/>
        </w:rPr>
      </w:pPr>
      <w:r>
        <w:rPr>
          <w:lang w:val="pl-PL"/>
        </w:rPr>
        <w:t>34 CFR §300.505</w:t>
      </w:r>
    </w:p>
    <w:p w14:paraId="4CDEFCE4" w14:textId="77777777" w:rsidR="00000000" w:rsidRDefault="00000000">
      <w:pPr>
        <w:pStyle w:val="Tekstkomentarza"/>
        <w:rPr>
          <w:lang w:val="pl-PL"/>
        </w:rPr>
      </w:pPr>
      <w:r>
        <w:rPr>
          <w:lang w:val="pl-PL"/>
        </w:rPr>
        <w:t>Jeżeli Państwa okręg szkolny oferuje rodzicom możliwość otrzymywania dokumentów pocztą elektroniczną, mogą Państwo wybrać otrzymywanie następujących informacji za pomocą poczty elektronicznej:</w:t>
      </w:r>
    </w:p>
    <w:p w14:paraId="21988A86" w14:textId="77777777" w:rsidR="00000000" w:rsidRDefault="00000000">
      <w:pPr>
        <w:pStyle w:val="P68B1DB1-Normal10"/>
        <w:numPr>
          <w:ilvl w:val="0"/>
          <w:numId w:val="18"/>
        </w:numPr>
        <w:rPr>
          <w:lang w:val="pl-PL"/>
        </w:rPr>
      </w:pPr>
      <w:r>
        <w:rPr>
          <w:lang w:val="pl-PL"/>
        </w:rPr>
        <w:t xml:space="preserve">Uprzednie pisemne zawiadomienie; </w:t>
      </w:r>
    </w:p>
    <w:p w14:paraId="74070C65" w14:textId="77777777" w:rsidR="00000000" w:rsidRDefault="00000000">
      <w:pPr>
        <w:pStyle w:val="P68B1DB1-Normal10"/>
        <w:numPr>
          <w:ilvl w:val="0"/>
          <w:numId w:val="18"/>
        </w:numPr>
        <w:rPr>
          <w:lang w:val="pl-PL"/>
        </w:rPr>
      </w:pPr>
      <w:r>
        <w:rPr>
          <w:lang w:val="pl-PL"/>
        </w:rPr>
        <w:t xml:space="preserve">Zawiadomienie o zabezpieczeniach proceduralnych; </w:t>
      </w:r>
      <w:r>
        <w:rPr>
          <w:b/>
          <w:u w:val="single"/>
          <w:lang w:val="pl-PL"/>
        </w:rPr>
        <w:t>oraz</w:t>
      </w:r>
      <w:r>
        <w:rPr>
          <w:lang w:val="pl-PL"/>
        </w:rPr>
        <w:t xml:space="preserve"> </w:t>
      </w:r>
    </w:p>
    <w:p w14:paraId="4D73771A" w14:textId="77777777" w:rsidR="00000000" w:rsidRDefault="00000000">
      <w:pPr>
        <w:pStyle w:val="P68B1DB1-ListParagraph11"/>
        <w:numPr>
          <w:ilvl w:val="0"/>
          <w:numId w:val="18"/>
        </w:numPr>
        <w:rPr>
          <w:lang w:val="pl-PL"/>
        </w:rPr>
      </w:pPr>
      <w:r>
        <w:rPr>
          <w:lang w:val="pl-PL"/>
        </w:rPr>
        <w:t>Zawiadomienia dotyczące skargi w sprawie należytego procesu</w:t>
      </w:r>
    </w:p>
    <w:p w14:paraId="61ACF663" w14:textId="77777777" w:rsidR="00000000" w:rsidRDefault="00000000">
      <w:pPr>
        <w:pStyle w:val="P68B1DB1-Heading28"/>
        <w:spacing w:before="0" w:line="220" w:lineRule="exact"/>
        <w:rPr>
          <w:lang w:val="pl-PL"/>
        </w:rPr>
      </w:pPr>
      <w:bookmarkStart w:id="8" w:name="__RefHeading___Toc143292077"/>
      <w:bookmarkEnd w:id="8"/>
      <w:r>
        <w:rPr>
          <w:lang w:val="pl-PL"/>
        </w:rPr>
        <w:lastRenderedPageBreak/>
        <w:t>*Kategorie wyjątkowości</w:t>
      </w:r>
    </w:p>
    <w:p w14:paraId="43751AEB" w14:textId="77777777" w:rsidR="00000000" w:rsidRDefault="00000000">
      <w:pPr>
        <w:pStyle w:val="P68B1DB1-CFR9"/>
        <w:rPr>
          <w:lang w:val="pl-PL"/>
        </w:rPr>
      </w:pPr>
      <w:r>
        <w:rPr>
          <w:lang w:val="pl-PL"/>
        </w:rPr>
        <w:t>K.S.A. 72-3404(g); K.A.R. 91-40-1(w); K.A.R. 91-40-1(bb)</w:t>
      </w:r>
    </w:p>
    <w:p w14:paraId="7E9672DF" w14:textId="77777777" w:rsidR="00000000" w:rsidRDefault="00000000">
      <w:pPr>
        <w:pStyle w:val="Tekstkomentarza"/>
        <w:rPr>
          <w:lang w:val="pl-PL"/>
        </w:rPr>
      </w:pPr>
      <w:r>
        <w:rPr>
          <w:lang w:val="pl-PL"/>
        </w:rPr>
        <w:t>Kategorie wyjątkowości ujęte w przepisach i regulacjach w sprawie edukacji specjalnej w stanie Kansas zawierają kategorię "uzdolnionych" dzieci w wieku szkolnym.</w:t>
      </w:r>
    </w:p>
    <w:p w14:paraId="6CC1DC7B" w14:textId="77777777" w:rsidR="00000000" w:rsidRDefault="00000000">
      <w:pPr>
        <w:pStyle w:val="P68B1DB1-Heading28"/>
        <w:spacing w:before="0" w:line="220" w:lineRule="exact"/>
        <w:rPr>
          <w:lang w:val="pl-PL"/>
        </w:rPr>
      </w:pPr>
      <w:bookmarkStart w:id="9" w:name="__RefHeading___Toc143292078"/>
      <w:bookmarkEnd w:id="9"/>
      <w:r>
        <w:rPr>
          <w:lang w:val="pl-PL"/>
        </w:rPr>
        <w:t>*Cele pomaturalne i usługi adaptacyjne</w:t>
      </w:r>
    </w:p>
    <w:p w14:paraId="6434441B" w14:textId="77777777" w:rsidR="00000000" w:rsidRDefault="00000000">
      <w:pPr>
        <w:pStyle w:val="P68B1DB1-CFR9"/>
        <w:rPr>
          <w:lang w:val="pl-PL"/>
        </w:rPr>
      </w:pPr>
      <w:r>
        <w:rPr>
          <w:lang w:val="pl-PL"/>
        </w:rPr>
        <w:t>K.S.A. 72-3429(c)(8) i K.A.R. 91-40-1(uuu)</w:t>
      </w:r>
    </w:p>
    <w:p w14:paraId="4425AF87" w14:textId="77777777" w:rsidR="00000000" w:rsidRDefault="00000000">
      <w:pPr>
        <w:pStyle w:val="Tekstkomentarza"/>
        <w:rPr>
          <w:lang w:val="pl-PL"/>
        </w:rPr>
      </w:pPr>
      <w:r>
        <w:rPr>
          <w:lang w:val="pl-PL"/>
        </w:rPr>
        <w:t>Od 14 roku życia, w dalszych etapach corocznie aktualizowany, IEP dziecka niepełnosprawnego musi zawierać: (a) odpowiednie mierzalne cele pomaturalne bazujące na dostosowanych do wieku ocenach zdolności adaptacyjnych związanych ze szkoleniem, edukacją, zatrudnieniem oraz, w przypadkach, w których ma to zastosowanie, umiejętnościami samodzielnego życia; oraz (b) usługi adaptacyjne, w tym odpowiednie kierunki studiów, niezbędne, aby pomóc danemu dziecku osiągnąć ustalone cele pomaturalne.</w:t>
      </w:r>
    </w:p>
    <w:p w14:paraId="74CBA136" w14:textId="77777777" w:rsidR="00000000" w:rsidRDefault="00000000">
      <w:pPr>
        <w:pStyle w:val="P68B1DB1-Heading28"/>
        <w:spacing w:before="0" w:line="220" w:lineRule="exact"/>
        <w:rPr>
          <w:lang w:val="pl-PL"/>
        </w:rPr>
      </w:pPr>
      <w:bookmarkStart w:id="10" w:name="__RefHeading___Toc143292079"/>
      <w:bookmarkEnd w:id="10"/>
      <w:r>
        <w:rPr>
          <w:lang w:val="pl-PL"/>
        </w:rPr>
        <w:t>Zgoda rodziców - definicja</w:t>
      </w:r>
    </w:p>
    <w:p w14:paraId="42F48649" w14:textId="77777777" w:rsidR="00000000" w:rsidRDefault="00000000">
      <w:pPr>
        <w:pStyle w:val="P68B1DB1-CFR9"/>
        <w:rPr>
          <w:lang w:val="pl-PL"/>
        </w:rPr>
      </w:pPr>
      <w:r>
        <w:rPr>
          <w:lang w:val="pl-PL"/>
        </w:rPr>
        <w:t>34 CFR §300.9; K.A.R. 91-40-1 (l)</w:t>
      </w:r>
    </w:p>
    <w:p w14:paraId="39D06720" w14:textId="77777777" w:rsidR="00000000" w:rsidRDefault="00000000">
      <w:pPr>
        <w:pStyle w:val="P68B1DB1-Heading312"/>
        <w:spacing w:before="120"/>
        <w:rPr>
          <w:i/>
          <w:lang w:val="pl-PL"/>
        </w:rPr>
      </w:pPr>
      <w:r>
        <w:rPr>
          <w:lang w:val="pl-PL"/>
        </w:rPr>
        <w:t xml:space="preserve">Zgoda </w:t>
      </w:r>
    </w:p>
    <w:p w14:paraId="0B1110D8" w14:textId="77777777" w:rsidR="00000000" w:rsidRDefault="00000000">
      <w:pPr>
        <w:pStyle w:val="Tekstkomentarza"/>
        <w:rPr>
          <w:color w:val="000000"/>
          <w:lang w:val="pl-PL"/>
        </w:rPr>
      </w:pPr>
      <w:r>
        <w:rPr>
          <w:i/>
          <w:lang w:val="pl-PL"/>
        </w:rPr>
        <w:t>Zgoda</w:t>
      </w:r>
      <w:r>
        <w:rPr>
          <w:lang w:val="pl-PL"/>
        </w:rPr>
        <w:t xml:space="preserve"> oznacza, że:</w:t>
      </w:r>
    </w:p>
    <w:p w14:paraId="28BFD642" w14:textId="77777777" w:rsidR="00000000" w:rsidRDefault="00000000">
      <w:pPr>
        <w:pStyle w:val="P68B1DB1-Normal10"/>
        <w:numPr>
          <w:ilvl w:val="0"/>
          <w:numId w:val="5"/>
        </w:numPr>
        <w:autoSpaceDE w:val="0"/>
        <w:rPr>
          <w:lang w:val="pl-PL"/>
        </w:rPr>
      </w:pPr>
      <w:r>
        <w:rPr>
          <w:color w:val="000000"/>
          <w:lang w:val="pl-PL"/>
        </w:rPr>
        <w:t>Zostali Państwo w pełni poinformowani w swoim języku ojczystym lub za pomocą innej metody komunikacji (</w:t>
      </w:r>
      <w:r>
        <w:rPr>
          <w:lang w:val="pl-PL"/>
        </w:rPr>
        <w:t xml:space="preserve">takiej jak język migowy, alfabet Braille 'a lub komunikacja ustna) </w:t>
      </w:r>
      <w:r>
        <w:rPr>
          <w:color w:val="000000"/>
          <w:lang w:val="pl-PL"/>
        </w:rPr>
        <w:t>o wszystkich szczegółach dotyczących działania, na które wyrażają Państwo zgodę</w:t>
      </w:r>
      <w:r>
        <w:rPr>
          <w:lang w:val="pl-PL"/>
        </w:rPr>
        <w:t>.</w:t>
      </w:r>
    </w:p>
    <w:p w14:paraId="628B66C2" w14:textId="77777777" w:rsidR="00000000" w:rsidRDefault="00000000">
      <w:pPr>
        <w:pStyle w:val="P68B1DB1-Normal13"/>
        <w:numPr>
          <w:ilvl w:val="0"/>
          <w:numId w:val="5"/>
        </w:numPr>
        <w:autoSpaceDE w:val="0"/>
        <w:rPr>
          <w:lang w:val="pl-PL"/>
        </w:rPr>
      </w:pPr>
      <w:r>
        <w:rPr>
          <w:lang w:val="pl-PL"/>
        </w:rPr>
        <w:t xml:space="preserve">Rozumieją Państwo i wyrażają zgodę na piśmie na to działanie, a zgoda ta opisuje to działanie i wymienia informacje (jeżeli istnieją), które zostaną ujawnione i na czyją rzecz; </w:t>
      </w:r>
      <w:r>
        <w:rPr>
          <w:b/>
          <w:u w:val="single"/>
          <w:lang w:val="pl-PL"/>
        </w:rPr>
        <w:t>oraz</w:t>
      </w:r>
    </w:p>
    <w:p w14:paraId="18F216F1" w14:textId="77777777" w:rsidR="00000000" w:rsidRDefault="00000000">
      <w:pPr>
        <w:pStyle w:val="P68B1DB1-Normal13"/>
        <w:numPr>
          <w:ilvl w:val="0"/>
          <w:numId w:val="5"/>
        </w:numPr>
        <w:autoSpaceDE w:val="0"/>
        <w:rPr>
          <w:lang w:val="pl-PL"/>
        </w:rPr>
      </w:pPr>
      <w:r>
        <w:rPr>
          <w:lang w:val="pl-PL"/>
        </w:rPr>
        <w:t>Rozumieją Państwo, że Państwa zgoda jest dobrowolna i że można ją wycofać w dowolnym momencie.</w:t>
      </w:r>
    </w:p>
    <w:p w14:paraId="1A66D5B3" w14:textId="77777777" w:rsidR="00000000" w:rsidRDefault="00000000">
      <w:pPr>
        <w:pStyle w:val="P68B1DB1-Normal10"/>
        <w:rPr>
          <w:lang w:val="pl-PL"/>
        </w:rPr>
      </w:pPr>
      <w:r>
        <w:rPr>
          <w:lang w:val="pl-PL"/>
        </w:rPr>
        <w:t>Jeżeli chcą Państwo wycofać (anulować) swoją zgodę po rozpoczęciu przez dziecko edukacji specjalnej i związanych z nią usług, muszą to Państwo uczynić w formie pisemnej. Wycofanie zgody nie neguje (wstecz) działania, które zostało przeprowadzone po udzieleniu i przed wycofaniem Państwa zgody na realizację tego działania. Dodatkowo, okręg szkolny nie jest zobowiązany do modyfikacji (zmiany) dokumentacji edukacyjnej Państwa dziecka celem usunięcia wszelkich odniesień do tego, że Państwa dziecko korzystało z edukacji specjalnej i związanych z nią usługami po wycofaniu przez Państwo zgody na ich realizację.</w:t>
      </w:r>
    </w:p>
    <w:p w14:paraId="7620E5B4" w14:textId="77777777" w:rsidR="00000000" w:rsidRDefault="00000000">
      <w:pPr>
        <w:pStyle w:val="P68B1DB1-Heading28"/>
        <w:spacing w:before="0" w:line="220" w:lineRule="exact"/>
        <w:rPr>
          <w:lang w:val="pl-PL"/>
        </w:rPr>
      </w:pPr>
      <w:bookmarkStart w:id="11" w:name="__RefHeading___Toc143292080"/>
      <w:bookmarkEnd w:id="11"/>
      <w:r>
        <w:rPr>
          <w:lang w:val="pl-PL"/>
        </w:rPr>
        <w:t>Zgoda rodziców</w:t>
      </w:r>
    </w:p>
    <w:p w14:paraId="671914A3" w14:textId="77777777" w:rsidR="00000000" w:rsidRDefault="00000000">
      <w:pPr>
        <w:pStyle w:val="P68B1DB1-CFR9"/>
        <w:rPr>
          <w:lang w:val="pl-PL"/>
        </w:rPr>
      </w:pPr>
      <w:r>
        <w:rPr>
          <w:lang w:val="pl-PL"/>
        </w:rPr>
        <w:t>34 CFR §300.300; K.A.R. 91-40-27</w:t>
      </w:r>
    </w:p>
    <w:p w14:paraId="4839A0EF" w14:textId="77777777" w:rsidR="00000000" w:rsidRDefault="00000000">
      <w:pPr>
        <w:pStyle w:val="P68B1DB1-Heading312"/>
        <w:spacing w:before="120"/>
        <w:rPr>
          <w:lang w:val="pl-PL"/>
        </w:rPr>
      </w:pPr>
      <w:r>
        <w:rPr>
          <w:lang w:val="pl-PL"/>
        </w:rPr>
        <w:t>Zgoda na przeprowadzenie wstępnej oceny</w:t>
      </w:r>
    </w:p>
    <w:p w14:paraId="65DFC3FE" w14:textId="77777777" w:rsidR="00000000" w:rsidRDefault="00000000">
      <w:pPr>
        <w:pStyle w:val="P68B1DB1-Normal10"/>
        <w:rPr>
          <w:lang w:val="pl-PL"/>
        </w:rPr>
      </w:pPr>
      <w:r>
        <w:rPr>
          <w:lang w:val="pl-PL"/>
        </w:rPr>
        <w:t xml:space="preserve">Państwa okręg szkolny nie może dokonać wstępnej oceny Państwa dziecka celem ustalenia, czy kwalifikuje się ono zgodnie z częścią B ustawy IDEA lub z prawem stanowym do korzystania z edukacji specjalnej i powiązanych z nią usług bez uprzedniego pisemnego zawiadomienia o proponowanym działaniu i uzyskaniu na nie Państwa zgody, jak opisano w częściach </w:t>
      </w:r>
      <w:r>
        <w:rPr>
          <w:b/>
          <w:i/>
          <w:lang w:val="pl-PL"/>
        </w:rPr>
        <w:t>Uprzednie pisemne zawiadomienie</w:t>
      </w:r>
      <w:r>
        <w:rPr>
          <w:i/>
          <w:lang w:val="pl-PL"/>
        </w:rPr>
        <w:t xml:space="preserve"> </w:t>
      </w:r>
      <w:r>
        <w:rPr>
          <w:lang w:val="pl-PL"/>
        </w:rPr>
        <w:t xml:space="preserve">i </w:t>
      </w:r>
      <w:r>
        <w:rPr>
          <w:b/>
          <w:i/>
          <w:lang w:val="pl-PL"/>
        </w:rPr>
        <w:t>Zgoda rodziców.</w:t>
      </w:r>
      <w:r>
        <w:rPr>
          <w:lang w:val="pl-PL"/>
        </w:rPr>
        <w:t xml:space="preserve"> </w:t>
      </w:r>
    </w:p>
    <w:p w14:paraId="546ED8F0" w14:textId="77777777" w:rsidR="00000000" w:rsidRDefault="00000000">
      <w:pPr>
        <w:pStyle w:val="P68B1DB1-Normal10"/>
        <w:autoSpaceDE w:val="0"/>
        <w:rPr>
          <w:lang w:val="pl-PL"/>
        </w:rPr>
      </w:pPr>
      <w:r>
        <w:rPr>
          <w:lang w:val="pl-PL"/>
        </w:rPr>
        <w:t>Państwa okręg szkolny musi dołożyć uzasadnionych starań, aby uzyskać Państwa świadomą zgodę na dokonanie wstępnej oceny i wypracować decyzję, czy Państwa dziecko kwalifikuje się pod definicję dziecka wyjątkowego.</w:t>
      </w:r>
    </w:p>
    <w:p w14:paraId="3B855E15" w14:textId="77777777" w:rsidR="00000000" w:rsidRDefault="00000000">
      <w:pPr>
        <w:pStyle w:val="P68B1DB1-Normal10"/>
        <w:rPr>
          <w:lang w:val="pl-PL"/>
        </w:rPr>
      </w:pPr>
      <w:r>
        <w:rPr>
          <w:lang w:val="pl-PL"/>
        </w:rPr>
        <w:t>Wyrażenie przez Państwo zgody na dokonanie wstępnej oceny nie oznacza, że wyrażono również zgodę na to, aby okręg szkolny świadczył edukację specjalną i powiązane z nią usługi na rzecz Państwa wyjątkowego dziecka.</w:t>
      </w:r>
    </w:p>
    <w:p w14:paraId="06771EE1" w14:textId="77777777" w:rsidR="00000000" w:rsidRDefault="00000000">
      <w:pPr>
        <w:pStyle w:val="P68B1DB1-Normal10"/>
        <w:rPr>
          <w:color w:val="000000"/>
          <w:lang w:val="pl-PL"/>
        </w:rPr>
      </w:pPr>
      <w:r>
        <w:rPr>
          <w:lang w:val="pl-PL"/>
        </w:rPr>
        <w:t xml:space="preserve">Państwa okręg szkolny nie może bazować na Państwa odmowie wyrażenia zgody na świadczenie jednej usługi lub działanie powiązane ze wstępną oceną i traktować jej jako podstawy do odmowy Państwu lub Państwa dziecku jakiejkolwiek innej usługi, świadczenia lub działania, </w:t>
      </w:r>
      <w:r>
        <w:rPr>
          <w:color w:val="000000"/>
          <w:lang w:val="pl-PL"/>
        </w:rPr>
        <w:t>chyba że inny zapis w części B lub wymóg prawa stanowego nakłada taki obowiązek na okręg szkolny</w:t>
      </w:r>
      <w:r>
        <w:rPr>
          <w:lang w:val="pl-PL"/>
        </w:rPr>
        <w:t>.</w:t>
      </w:r>
    </w:p>
    <w:p w14:paraId="22E849A6" w14:textId="77777777" w:rsidR="00000000" w:rsidRDefault="00000000">
      <w:pPr>
        <w:pStyle w:val="P68B1DB1-Normal10"/>
        <w:rPr>
          <w:lang w:val="pl-PL"/>
        </w:rPr>
      </w:pPr>
      <w:r>
        <w:rPr>
          <w:color w:val="000000"/>
          <w:lang w:val="pl-PL"/>
        </w:rPr>
        <w:lastRenderedPageBreak/>
        <w:t>Jeżeli Państwa dziecko uczęszcza do szkoły publicznej lub zamierzają je Państwo zapisać do szkoły publicznej</w:t>
      </w:r>
      <w:r>
        <w:rPr>
          <w:lang w:val="pl-PL"/>
        </w:rPr>
        <w:t>, a nie wyrazili Państwo zgody lub nie odpowiedzieli na wniosek o wyrażenie zgody na przeprowadzenie wstępnej oceny, Państwa okręg szkolny może, ale nie jest zobowiązany, dążyć do przeprowadzenia wstępnej oceny Państwa dziecka, na drodze mediacji w myśl ustawy IDEA lub prawa stanowego lub skarg w zakresie należytego procesu, spotkania rozstrzygającego lub przesłuchania w ramach należytego procesu. Państwa okręg szkolny nie narusza swoich zobowiązań do lokalizowania, identyfikowania i przeprowadzenia oceny Państwa dziecka, jeżeli nie dąży do przeprowadzenia oceny Państwa dziecka w opisanych okolicznościach.</w:t>
      </w:r>
    </w:p>
    <w:p w14:paraId="445E29B7" w14:textId="77777777" w:rsidR="00000000" w:rsidRDefault="00000000">
      <w:pPr>
        <w:pStyle w:val="P68B1DB1-Heading312"/>
        <w:spacing w:before="120"/>
        <w:rPr>
          <w:i/>
          <w:lang w:val="pl-PL"/>
        </w:rPr>
      </w:pPr>
      <w:r>
        <w:rPr>
          <w:lang w:val="pl-PL"/>
        </w:rPr>
        <w:t>Szczególne zasady przeprowadzania wstępnej osób znajdujących się pod opieką Stanu</w:t>
      </w:r>
    </w:p>
    <w:p w14:paraId="6B732519" w14:textId="77777777" w:rsidR="00000000" w:rsidRDefault="00000000">
      <w:pPr>
        <w:pStyle w:val="Tekstkomentarza"/>
        <w:rPr>
          <w:lang w:val="pl-PL"/>
        </w:rPr>
      </w:pPr>
      <w:r>
        <w:rPr>
          <w:i/>
          <w:lang w:val="pl-PL"/>
        </w:rPr>
        <w:t>Osoba pod opieką Stanu</w:t>
      </w:r>
      <w:r>
        <w:rPr>
          <w:lang w:val="pl-PL"/>
        </w:rPr>
        <w:t>, jak określane jest w</w:t>
      </w:r>
      <w:r>
        <w:rPr>
          <w:i/>
          <w:lang w:val="pl-PL"/>
        </w:rPr>
        <w:t xml:space="preserve"> </w:t>
      </w:r>
      <w:r>
        <w:rPr>
          <w:lang w:val="pl-PL"/>
        </w:rPr>
        <w:t xml:space="preserve">IDEA, oznacza dziecko, które w zależności od Stanu, w którym mieszka, jest: 1. Dzieckiem przybranym; 2. Uważane za osobę pod opieką Stanu zgodnie z Prawem stanowym; </w:t>
      </w:r>
      <w:r>
        <w:rPr>
          <w:b/>
          <w:u w:val="single"/>
          <w:lang w:val="pl-PL"/>
        </w:rPr>
        <w:t>lub</w:t>
      </w:r>
      <w:r>
        <w:rPr>
          <w:lang w:val="pl-PL"/>
        </w:rPr>
        <w:t xml:space="preserve"> 3. Pod opieką państwowej agencji sprawującej opiekę nad dziećmi. (</w:t>
      </w:r>
      <w:r>
        <w:rPr>
          <w:i/>
          <w:lang w:val="pl-PL"/>
        </w:rPr>
        <w:t>Osoba pod opieką Stanu</w:t>
      </w:r>
      <w:r>
        <w:rPr>
          <w:lang w:val="pl-PL"/>
        </w:rPr>
        <w:t xml:space="preserve"> nie obejmuje znaczeniem dziecka przybranego, które ma rodzica zastępczego, który mieści się w definicji </w:t>
      </w:r>
      <w:r>
        <w:rPr>
          <w:i/>
          <w:lang w:val="pl-PL"/>
        </w:rPr>
        <w:t>rodzica</w:t>
      </w:r>
      <w:r>
        <w:rPr>
          <w:lang w:val="pl-PL"/>
        </w:rPr>
        <w:t xml:space="preserve"> określonej w IDEA.) </w:t>
      </w:r>
    </w:p>
    <w:p w14:paraId="3B632532" w14:textId="77777777" w:rsidR="00000000" w:rsidRDefault="00000000">
      <w:pPr>
        <w:pStyle w:val="P68B1DB1-Normal10"/>
        <w:autoSpaceDE w:val="0"/>
        <w:rPr>
          <w:lang w:val="pl-PL"/>
        </w:rPr>
      </w:pPr>
      <w:r>
        <w:rPr>
          <w:lang w:val="pl-PL"/>
        </w:rPr>
        <w:t>Jeżeli dane dziecko jest osobą pod opieką stanu i nie mieszka ze swoim rodzicem, okręg szkolny nie jest zobligowany do pozyskania zgody rodzica na przeprowadzenie wstępnej oceny celem ustalenia, czy dane dziecko mieści się w definicji dziecka wyjątkowego jeżeli:</w:t>
      </w:r>
    </w:p>
    <w:p w14:paraId="6596C568" w14:textId="77777777" w:rsidR="00000000" w:rsidRDefault="00000000">
      <w:pPr>
        <w:pStyle w:val="P68B1DB1-Normal13"/>
        <w:numPr>
          <w:ilvl w:val="0"/>
          <w:numId w:val="40"/>
        </w:numPr>
        <w:autoSpaceDE w:val="0"/>
        <w:ind w:left="720"/>
        <w:rPr>
          <w:lang w:val="pl-PL"/>
        </w:rPr>
      </w:pPr>
      <w:r>
        <w:rPr>
          <w:lang w:val="pl-PL"/>
        </w:rPr>
        <w:t>Pomimo podjętych starań, okręg szkolny nie jest w stanie odnaleźć rodzica danego dziecka;</w:t>
      </w:r>
    </w:p>
    <w:p w14:paraId="6420033E" w14:textId="77777777" w:rsidR="00000000" w:rsidRDefault="00000000">
      <w:pPr>
        <w:pStyle w:val="P68B1DB1-Normal13"/>
        <w:numPr>
          <w:ilvl w:val="0"/>
          <w:numId w:val="40"/>
        </w:numPr>
        <w:autoSpaceDE w:val="0"/>
        <w:ind w:left="720"/>
        <w:rPr>
          <w:lang w:val="pl-PL"/>
        </w:rPr>
      </w:pPr>
      <w:r>
        <w:rPr>
          <w:lang w:val="pl-PL"/>
        </w:rPr>
        <w:t xml:space="preserve">Prawa rodziców wygasły w myśl prawa stanowego; </w:t>
      </w:r>
      <w:r>
        <w:rPr>
          <w:b/>
          <w:u w:val="single"/>
          <w:lang w:val="pl-PL"/>
        </w:rPr>
        <w:t>lub</w:t>
      </w:r>
    </w:p>
    <w:p w14:paraId="3B2940E8" w14:textId="77777777" w:rsidR="00000000" w:rsidRDefault="00000000">
      <w:pPr>
        <w:pStyle w:val="P68B1DB1-Question14"/>
        <w:keepNext w:val="0"/>
        <w:keepLines w:val="0"/>
        <w:numPr>
          <w:ilvl w:val="0"/>
          <w:numId w:val="40"/>
        </w:numPr>
        <w:tabs>
          <w:tab w:val="left" w:pos="720"/>
        </w:tabs>
        <w:spacing w:before="0" w:after="120"/>
        <w:ind w:left="720"/>
        <w:rPr>
          <w:lang w:val="pl-PL"/>
        </w:rPr>
      </w:pPr>
      <w:r>
        <w:rPr>
          <w:lang w:val="pl-PL"/>
        </w:rPr>
        <w:t>Sędzia przyznał prawo do podejmowania decyzji odnośnie edukacji osobie innej niż rodzic i osoba ta udzieliła zgody na przeprowadzenie wstępnej oceny.</w:t>
      </w:r>
    </w:p>
    <w:p w14:paraId="38ABE6E3" w14:textId="77777777" w:rsidR="00000000" w:rsidRDefault="00000000">
      <w:pPr>
        <w:pStyle w:val="P68B1DB1-Heading312"/>
        <w:spacing w:before="120"/>
        <w:rPr>
          <w:lang w:val="pl-PL"/>
        </w:rPr>
      </w:pPr>
      <w:r>
        <w:rPr>
          <w:lang w:val="pl-PL"/>
        </w:rPr>
        <w:t>Zgoda rodziców na świadczenie usług</w:t>
      </w:r>
    </w:p>
    <w:p w14:paraId="35C56DCE" w14:textId="6EC88F49" w:rsidR="00000000" w:rsidRDefault="00000000">
      <w:pPr>
        <w:pStyle w:val="P68B1DB1-Normal10"/>
        <w:rPr>
          <w:lang w:val="pl-PL"/>
        </w:rPr>
      </w:pPr>
      <w:r>
        <w:rPr>
          <w:lang w:val="pl-PL"/>
        </w:rPr>
        <w:t>Państwa okręg szkolny jest zobligowany do uzyskania Państwa świadomej zgody przed zapewnieniem po raz pierwszy Państwa wyjątkowemu dziecku edukacji specjalnej i powiązanych z nią usług.</w:t>
      </w:r>
    </w:p>
    <w:p w14:paraId="72123B6B" w14:textId="1F2DD484" w:rsidR="00000000" w:rsidRDefault="00000000">
      <w:pPr>
        <w:pStyle w:val="P68B1DB1-Normal10"/>
        <w:autoSpaceDE w:val="0"/>
        <w:rPr>
          <w:lang w:val="pl-PL"/>
        </w:rPr>
      </w:pPr>
      <w:r>
        <w:rPr>
          <w:lang w:val="pl-PL"/>
        </w:rPr>
        <w:t>Dany okręg szkolny musi dołożyć starań, aby uzyskać Państwa świadomą zgodę przed pierwszym zapewnieniem Państwa wyjątkowemu dziecku edukacji specjalnej i powiązanych z nią usług.</w:t>
      </w:r>
    </w:p>
    <w:p w14:paraId="407E71EE" w14:textId="77777777" w:rsidR="00000000" w:rsidRDefault="00000000">
      <w:pPr>
        <w:pStyle w:val="P68B1DB1-BodyText215"/>
        <w:rPr>
          <w:lang w:val="pl-PL"/>
        </w:rPr>
      </w:pPr>
      <w:r>
        <w:rPr>
          <w:lang w:val="pl-PL"/>
        </w:rPr>
        <w:t>Jeżeli nie odpowiedzą Państwo na wniosek o udzielenie zgody na zapewnienie po raz pierwszy Państwa dziecku edukacji specjalnej i powiązanych z nią usług lub jeżeli nie udzielą Państwo takiej zgody lub później wycofają (anulują) Państwo swoją zgodę na piśmie, dany okręg szkolny nie może korzystać z zabezpieczeń proceduralnych (czyli mediacji, skargi w ramach należytego procesu, spotkania rozstrzygającego lub przesłuchania w ramach należytego procesu) celem uzyskania zgody lub orzeczenia, że edukacja specjalna i powiązane z nią usługi (rekomendowane przez zespół IEP Państwa dziecka) mogą być zapewniane Państwa dziecku bez Państwa zgody.</w:t>
      </w:r>
    </w:p>
    <w:p w14:paraId="4DE58D41" w14:textId="77777777" w:rsidR="00000000" w:rsidRDefault="00000000">
      <w:pPr>
        <w:pStyle w:val="P68B1DB1-Normal13"/>
        <w:rPr>
          <w:lang w:val="pl-PL"/>
        </w:rPr>
      </w:pPr>
      <w:r>
        <w:rPr>
          <w:lang w:val="pl-PL"/>
        </w:rPr>
        <w:t>Jeżeli nie wyrażą Państwo zgody na zapewnianie po raz pierwszy Państwa dziecku edukacji specjalnej i powiązanych z nią usług lub jeśli nie odpowiedzą Państwo na wniosek o udzielenie takiej zgody lub później wycofają (anulują) Państwo swoją zgodę na piśmie, a dany okręg szkolny nie zapewni Państwa dziecku edukacji specjalnej i powiązanych z nią usług, na które wystąpiło o Państwa zgodę, okręg szkolny:</w:t>
      </w:r>
    </w:p>
    <w:p w14:paraId="7A68CFA0" w14:textId="77777777" w:rsidR="00000000" w:rsidRDefault="00000000">
      <w:pPr>
        <w:pStyle w:val="P68B1DB1-BodyText215"/>
        <w:numPr>
          <w:ilvl w:val="0"/>
          <w:numId w:val="9"/>
        </w:numPr>
        <w:rPr>
          <w:lang w:val="pl-PL"/>
        </w:rPr>
      </w:pPr>
      <w:r>
        <w:rPr>
          <w:lang w:val="pl-PL"/>
        </w:rPr>
        <w:t>Nie narusza wymogu zapewnienia bezpłatnej, odpowiedniej edukacji publicznej (FAPE) Państwa dziecku z powodu braku zapewniania wspomnianych usług na jego rzecz; oraz</w:t>
      </w:r>
    </w:p>
    <w:p w14:paraId="21F2253D" w14:textId="77777777" w:rsidR="00000000" w:rsidRDefault="00000000">
      <w:pPr>
        <w:pStyle w:val="P68B1DB1-BodyText215"/>
        <w:numPr>
          <w:ilvl w:val="0"/>
          <w:numId w:val="9"/>
        </w:numPr>
        <w:rPr>
          <w:lang w:val="pl-PL"/>
        </w:rPr>
      </w:pPr>
      <w:r>
        <w:rPr>
          <w:lang w:val="pl-PL"/>
        </w:rPr>
        <w:t>Nie istnieje wymóg organizacji spotkania w sprawie indywidualnego programu edukacyjnego (IEP) ani opracowania IEP dla Państwa dziecka w zakresie edukacji specjalnej i powiązanych z nią usług, na które wnioskowano u Państwa o zgodę.</w:t>
      </w:r>
    </w:p>
    <w:p w14:paraId="618B4F3A" w14:textId="77777777" w:rsidR="00000000" w:rsidRDefault="00000000">
      <w:pPr>
        <w:pStyle w:val="P68B1DB1-Normal10"/>
        <w:autoSpaceDE w:val="0"/>
        <w:rPr>
          <w:lang w:val="pl-PL"/>
        </w:rPr>
      </w:pPr>
      <w:r>
        <w:rPr>
          <w:color w:val="000000"/>
          <w:lang w:val="pl-PL"/>
        </w:rPr>
        <w:t xml:space="preserve">Jeżeli wycofają (anulują) Państwo swoją zgodę </w:t>
      </w:r>
      <w:r>
        <w:rPr>
          <w:lang w:val="pl-PL"/>
        </w:rPr>
        <w:t>na wszystkie elementy edukacji specjalnej i powiązane z nią usługi w</w:t>
      </w:r>
      <w:r>
        <w:rPr>
          <w:color w:val="000000"/>
          <w:lang w:val="pl-PL"/>
        </w:rPr>
        <w:t xml:space="preserve"> formie pisemnej w dowolnej chwili po tym, jak Państwa dziecko po raz pierwszy skorzysta z edukacji specjalnej i powiązanych z nią usług, wtedy okręg szkolny nie może w dalszym ciągu świadczyć wspomnianych usług, ale musi przesłać Państwu uprzednie pisemne zawiadomienie, zgodnie z opisem w części </w:t>
      </w:r>
      <w:r>
        <w:rPr>
          <w:b/>
          <w:i/>
          <w:color w:val="000000"/>
          <w:lang w:val="pl-PL"/>
        </w:rPr>
        <w:t>Uprzednie pisemne zawiadomienie</w:t>
      </w:r>
      <w:r>
        <w:rPr>
          <w:color w:val="000000"/>
          <w:lang w:val="pl-PL"/>
        </w:rPr>
        <w:t>, przed zaprzestaniem ich świadczenia.</w:t>
      </w:r>
    </w:p>
    <w:p w14:paraId="386B5B82" w14:textId="77777777" w:rsidR="00000000" w:rsidRDefault="00000000">
      <w:pPr>
        <w:pStyle w:val="P68B1DB1-Heading312"/>
        <w:spacing w:before="120"/>
        <w:rPr>
          <w:lang w:val="pl-PL"/>
        </w:rPr>
      </w:pPr>
      <w:r>
        <w:rPr>
          <w:lang w:val="pl-PL"/>
        </w:rPr>
        <w:lastRenderedPageBreak/>
        <w:t>Zgoda rodziców na przeprowadzenie ponownych ocen</w:t>
      </w:r>
    </w:p>
    <w:p w14:paraId="09A2523C" w14:textId="77777777" w:rsidR="00000000" w:rsidRDefault="00000000">
      <w:pPr>
        <w:pStyle w:val="P68B1DB1-Normal10"/>
        <w:rPr>
          <w:lang w:val="pl-PL"/>
        </w:rPr>
      </w:pPr>
      <w:r>
        <w:rPr>
          <w:lang w:val="pl-PL"/>
        </w:rPr>
        <w:t>Państwa okręg szkolny musi uzyskać Państwa świadomą zgodę przed przeprowadzeniem ponownej oceny Państwa dziecka, chyba że dany okręg szkolny może wykazać, że:</w:t>
      </w:r>
    </w:p>
    <w:p w14:paraId="333990A1" w14:textId="77777777" w:rsidR="00000000" w:rsidRDefault="00000000">
      <w:pPr>
        <w:pStyle w:val="P68B1DB1-Normal13"/>
        <w:numPr>
          <w:ilvl w:val="0"/>
          <w:numId w:val="31"/>
        </w:numPr>
        <w:autoSpaceDE w:val="0"/>
        <w:rPr>
          <w:lang w:val="pl-PL"/>
        </w:rPr>
      </w:pPr>
      <w:r>
        <w:rPr>
          <w:lang w:val="pl-PL"/>
        </w:rPr>
        <w:t xml:space="preserve">Podjęto istotne kroki celem uzyskania Państwa zgody na przeprowadzenie ponownej oceny dziecka; </w:t>
      </w:r>
      <w:r>
        <w:rPr>
          <w:b/>
          <w:u w:val="single"/>
          <w:lang w:val="pl-PL"/>
        </w:rPr>
        <w:t>oraz</w:t>
      </w:r>
    </w:p>
    <w:p w14:paraId="426E393E" w14:textId="77777777" w:rsidR="00000000" w:rsidRDefault="00000000">
      <w:pPr>
        <w:pStyle w:val="P68B1DB1-BodyTextIndent16"/>
        <w:numPr>
          <w:ilvl w:val="0"/>
          <w:numId w:val="31"/>
        </w:numPr>
        <w:rPr>
          <w:lang w:val="pl-PL"/>
        </w:rPr>
      </w:pPr>
      <w:r>
        <w:rPr>
          <w:lang w:val="pl-PL"/>
        </w:rPr>
        <w:t>Nie udzielili Państwo żadnej odpowiedzi.</w:t>
      </w:r>
    </w:p>
    <w:p w14:paraId="1996E7AD" w14:textId="77777777" w:rsidR="00000000" w:rsidRDefault="00000000">
      <w:pPr>
        <w:pStyle w:val="Tekstkomentarza"/>
        <w:spacing w:before="120"/>
        <w:rPr>
          <w:lang w:val="pl-PL"/>
        </w:rPr>
      </w:pPr>
      <w:r>
        <w:rPr>
          <w:lang w:val="pl-PL"/>
        </w:rPr>
        <w:t>Jeśli nie odmówią Państwo wyrażenia zgody na ponowną ocenę dziecka, okręg szkolny może, ale nie jest zobligowany, przeprowadzić ponowną ocenę Państwa dziecka, korzystając z mediacji, skarg w ramach należytego procesu, spotkania rozstrzygającego i bezstronnego przesłuchania w ramach należytego procesu celem unieważnienia Państwa odmowy wyrażenia zgody na ponowną ocenę dziecka. Podobnie jak w przypadku wstępnych ocen, Państwa okręg szkolny nie narusza swoich zobowiązań mających swoje źródło w części B IDEA lub prawa stanowego, jeżeli nie przeprowadzi ponownej oceny w opisanym trybie.</w:t>
      </w:r>
    </w:p>
    <w:p w14:paraId="4D429DC1" w14:textId="77777777" w:rsidR="00000000" w:rsidRDefault="00000000">
      <w:pPr>
        <w:pStyle w:val="P68B1DB1-Heading312"/>
        <w:spacing w:before="120"/>
        <w:rPr>
          <w:lang w:val="pl-PL"/>
        </w:rPr>
      </w:pPr>
      <w:r>
        <w:rPr>
          <w:lang w:val="pl-PL"/>
        </w:rPr>
        <w:t>Dokumentacja istotnych starań celem uzyskania zgody rodziców</w:t>
      </w:r>
    </w:p>
    <w:p w14:paraId="0FAAE103" w14:textId="442CF653" w:rsidR="00000000" w:rsidRDefault="00000000">
      <w:pPr>
        <w:pStyle w:val="P68B1DB1-Normal10"/>
        <w:autoSpaceDE w:val="0"/>
        <w:rPr>
          <w:lang w:val="pl-PL"/>
        </w:rPr>
      </w:pPr>
      <w:r>
        <w:rPr>
          <w:lang w:val="pl-PL"/>
        </w:rPr>
        <w:t>Państwa szkoła musi prowadzić dokumentację istotnych wysiłków na rzecz uzyskania Państwa zgody na dokonanie ocen wstępnych, zapewnienia edukacji specjalnej i powiązanych z nią usług po raz pierwszy, dokonania ponownej oceny oraz zlokalizowania rodziców osób pod opieką Stanu celem przeprowadzenia ocen wstępnych. Dokumentacja musi zawierać zapis prób podejmowanych przez okręg szkolny w tych obszarach, takie jak:</w:t>
      </w:r>
    </w:p>
    <w:p w14:paraId="2986F926" w14:textId="77777777" w:rsidR="00000000" w:rsidRDefault="00000000">
      <w:pPr>
        <w:pStyle w:val="P68B1DB1-Normal10"/>
        <w:numPr>
          <w:ilvl w:val="0"/>
          <w:numId w:val="7"/>
        </w:numPr>
        <w:autoSpaceDE w:val="0"/>
        <w:rPr>
          <w:lang w:val="pl-PL"/>
        </w:rPr>
      </w:pPr>
      <w:r>
        <w:rPr>
          <w:lang w:val="pl-PL"/>
        </w:rPr>
        <w:t xml:space="preserve">Szczegółowe zapisy wykonanych lub prób nawiązania połączeń telefonicznych oraz wyniki tych połączeń; </w:t>
      </w:r>
    </w:p>
    <w:p w14:paraId="3A10DE1A" w14:textId="77777777" w:rsidR="00000000" w:rsidRDefault="00000000">
      <w:pPr>
        <w:pStyle w:val="P68B1DB1-Normal10"/>
        <w:numPr>
          <w:ilvl w:val="0"/>
          <w:numId w:val="7"/>
        </w:numPr>
        <w:autoSpaceDE w:val="0"/>
        <w:rPr>
          <w:lang w:val="pl-PL"/>
        </w:rPr>
      </w:pPr>
      <w:r>
        <w:rPr>
          <w:lang w:val="pl-PL"/>
        </w:rPr>
        <w:t xml:space="preserve">Kopie korespondencji przesłanej do Państwa i wszystkie otrzymane odpowiedzi; </w:t>
      </w:r>
      <w:r>
        <w:rPr>
          <w:b/>
          <w:u w:val="single"/>
          <w:lang w:val="pl-PL"/>
        </w:rPr>
        <w:t>oraz</w:t>
      </w:r>
    </w:p>
    <w:p w14:paraId="3425673C" w14:textId="77777777" w:rsidR="00000000" w:rsidRDefault="00000000">
      <w:pPr>
        <w:pStyle w:val="P68B1DB1-Normal10"/>
        <w:numPr>
          <w:ilvl w:val="0"/>
          <w:numId w:val="7"/>
        </w:numPr>
        <w:autoSpaceDE w:val="0"/>
        <w:rPr>
          <w:lang w:val="pl-PL"/>
        </w:rPr>
      </w:pPr>
      <w:r>
        <w:rPr>
          <w:lang w:val="pl-PL"/>
        </w:rPr>
        <w:t>Szczegółowy zapis wizyt w Państwa domu lub miejscu pracy, a także wyniki odbytych wizyt.</w:t>
      </w:r>
    </w:p>
    <w:p w14:paraId="19F62FD5" w14:textId="77777777" w:rsidR="00000000" w:rsidRDefault="00000000">
      <w:pPr>
        <w:pStyle w:val="P68B1DB1-Heading312"/>
        <w:spacing w:before="120"/>
        <w:rPr>
          <w:lang w:val="pl-PL"/>
        </w:rPr>
      </w:pPr>
      <w:r>
        <w:rPr>
          <w:lang w:val="pl-PL"/>
        </w:rPr>
        <w:t>Inne wymagania w zakresie wyrażania zgody</w:t>
      </w:r>
    </w:p>
    <w:p w14:paraId="1495B95A" w14:textId="0BF29D0E" w:rsidR="00000000" w:rsidRDefault="00000000">
      <w:pPr>
        <w:pStyle w:val="P68B1DB1-Normal10"/>
        <w:rPr>
          <w:lang w:val="pl-PL"/>
        </w:rPr>
      </w:pPr>
      <w:r>
        <w:rPr>
          <w:lang w:val="pl-PL"/>
        </w:rPr>
        <w:t>przez Państwo nie jest wymagana, aby dany okręg szkolny:</w:t>
      </w:r>
    </w:p>
    <w:p w14:paraId="4EF4634C" w14:textId="77777777" w:rsidR="00000000" w:rsidRDefault="00000000">
      <w:pPr>
        <w:pStyle w:val="P68B1DB1-Normal13"/>
        <w:numPr>
          <w:ilvl w:val="0"/>
          <w:numId w:val="67"/>
        </w:numPr>
        <w:autoSpaceDE w:val="0"/>
        <w:rPr>
          <w:lang w:val="pl-PL"/>
        </w:rPr>
      </w:pPr>
      <w:r>
        <w:rPr>
          <w:lang w:val="pl-PL"/>
        </w:rPr>
        <w:t xml:space="preserve">Dokonał przeglądu istniejących danych w ramach oceny lub ponownej oceny Państwa dziecka; </w:t>
      </w:r>
      <w:r>
        <w:rPr>
          <w:b/>
          <w:u w:val="single"/>
          <w:lang w:val="pl-PL"/>
        </w:rPr>
        <w:t>lub</w:t>
      </w:r>
    </w:p>
    <w:p w14:paraId="10923DE5" w14:textId="70F844B3" w:rsidR="00000000" w:rsidRDefault="00000000">
      <w:pPr>
        <w:pStyle w:val="P68B1DB1-Normal13"/>
        <w:numPr>
          <w:ilvl w:val="0"/>
          <w:numId w:val="67"/>
        </w:numPr>
        <w:autoSpaceDE w:val="0"/>
        <w:rPr>
          <w:lang w:val="pl-PL"/>
        </w:rPr>
      </w:pPr>
      <w:r>
        <w:rPr>
          <w:lang w:val="pl-PL"/>
        </w:rPr>
        <w:t>Przeprowadził w stosunku do Państwa dziecka test lub inną ocenę, która dotyczy wszystkich dzieci, chyba że przed wspomnianym testem lub oceną wymagane jest uzyskanie zgody rodziców wszystkich dzieci.</w:t>
      </w:r>
    </w:p>
    <w:p w14:paraId="555D2127" w14:textId="77777777" w:rsidR="00000000" w:rsidRDefault="00000000">
      <w:pPr>
        <w:pStyle w:val="Tekstkomentarza"/>
        <w:rPr>
          <w:lang w:val="pl-PL"/>
        </w:rPr>
      </w:pPr>
      <w:r>
        <w:rPr>
          <w:lang w:val="pl-PL"/>
        </w:rPr>
        <w:t>Jeżeli zapisali Państwo swoje dziecko do szkoły prywatnej na własny koszt lub jeśli uczą Państwo swoje dziecko w domu i nie wyrażają Państwo zgody na przeprowadzenie wstępnej lub ponownej oceny dziecka, lub nie udzielą Państwo odpowiedzi na wniosek o wyrażenie zgody, okręg szkolny nie może uciec się do procedur rozstrzygania sporów (czyli mediacji, skargi w sprawie należytego procesu, spotkania rozstrzygającego lub przesłuchania w ramach należytego procesu) i nie ma wymagań, aby uznać, że Państwa dziecko kwalifikuje się do korzystania z usług wyrównawczych (usługi udostępniane niektórym rodzicom dzieci wyjątkowych ze szkół prywatnych).</w:t>
      </w:r>
    </w:p>
    <w:p w14:paraId="70CDC063" w14:textId="77777777" w:rsidR="00000000" w:rsidRDefault="00000000">
      <w:pPr>
        <w:pStyle w:val="P68B1DB1-Heading28"/>
        <w:spacing w:before="0" w:line="220" w:lineRule="exact"/>
        <w:rPr>
          <w:lang w:val="pl-PL"/>
        </w:rPr>
      </w:pPr>
      <w:bookmarkStart w:id="12" w:name="__RefHeading___Toc143292081"/>
      <w:bookmarkEnd w:id="12"/>
      <w:r>
        <w:rPr>
          <w:lang w:val="pl-PL"/>
        </w:rPr>
        <w:t>*Zgoda rodziców na istotną zmianę w usługach lub istotną zmianę w zakresie umieszczania w placówce</w:t>
      </w:r>
    </w:p>
    <w:p w14:paraId="205A9366" w14:textId="77777777" w:rsidR="00000000" w:rsidRDefault="00000000">
      <w:pPr>
        <w:pStyle w:val="P68B1DB1-CFR9"/>
        <w:rPr>
          <w:lang w:val="pl-PL"/>
        </w:rPr>
      </w:pPr>
      <w:r>
        <w:rPr>
          <w:lang w:val="pl-PL"/>
        </w:rPr>
        <w:t>K.S.A. 72-3430(b)(6), K.S.A. 72-3404(aa), K.S.A. 72-3404(bb), K.A.R. 91-40-27 (a)(3), K.A.R. 91-40-1 (mm) i 91-40-1(sss)</w:t>
      </w:r>
    </w:p>
    <w:p w14:paraId="4DD5663A" w14:textId="77777777" w:rsidR="00000000" w:rsidRDefault="00000000">
      <w:pPr>
        <w:pStyle w:val="P68B1DB1-Normal10"/>
        <w:rPr>
          <w:lang w:val="pl-PL"/>
        </w:rPr>
      </w:pPr>
      <w:r>
        <w:rPr>
          <w:lang w:val="pl-PL"/>
        </w:rPr>
        <w:t xml:space="preserve">Okręg szkolny musi uzyskać pisemną zgodę rodziców przed wprowadzeniem "istotnej zmiany w usługach" lub "istotnej zmiany w zakresie umieszczania w placówce" w stosunku do dziecka wyjątkowego. Istotną zmianą w zakresie usług jest zwiększenie lub ograniczenie o 25 procent lub więcej czasu trwania lub częstotliwości świadczenia usługi edukacji specjalnej, powiązanej z nią usługi lub dodatkowego wsparcia lub usługi określonej w IEP dziecka wyjątkowego. Istotną zmianę w zakresie umieszczania w placówce stanowi przenoszenie dziecka wyjątkowego, przez więcej niż 25 procent dnia </w:t>
      </w:r>
      <w:r>
        <w:rPr>
          <w:lang w:val="pl-PL"/>
        </w:rPr>
        <w:lastRenderedPageBreak/>
        <w:t xml:space="preserve">szkolnego dziecka, ze środowiska mniej restrykcyjnego do bardziej restrykcyjnego lub ze środowiska bardziej restrykcyjnego do mniej restrykcyjnego. </w:t>
      </w:r>
    </w:p>
    <w:p w14:paraId="0EBFA56D" w14:textId="77777777" w:rsidR="00000000" w:rsidRDefault="00000000">
      <w:pPr>
        <w:pStyle w:val="P68B1DB1-Heading28"/>
        <w:spacing w:before="0" w:line="220" w:lineRule="exact"/>
        <w:rPr>
          <w:lang w:val="pl-PL"/>
        </w:rPr>
      </w:pPr>
      <w:bookmarkStart w:id="13" w:name="__RefHeading___Toc143292082"/>
      <w:bookmarkEnd w:id="13"/>
      <w:r>
        <w:rPr>
          <w:lang w:val="pl-PL"/>
        </w:rPr>
        <w:t>*Wycofanie zgody na określone usługi</w:t>
      </w:r>
    </w:p>
    <w:p w14:paraId="6939FEB7" w14:textId="77777777" w:rsidR="00000000" w:rsidRDefault="00000000">
      <w:pPr>
        <w:pStyle w:val="P68B1DB1-CFR9"/>
        <w:rPr>
          <w:lang w:val="pl-PL"/>
        </w:rPr>
      </w:pPr>
      <w:r>
        <w:rPr>
          <w:lang w:val="pl-PL"/>
        </w:rPr>
        <w:t>K.A.R. 91-40-1(l)(3)(C) i K.A.R. 91-40-27(k)</w:t>
      </w:r>
    </w:p>
    <w:p w14:paraId="70EDB48E" w14:textId="77777777" w:rsidR="00000000" w:rsidRDefault="00000000">
      <w:pPr>
        <w:pStyle w:val="P68B1DB1-Normal10"/>
        <w:rPr>
          <w:lang w:val="pl-PL"/>
        </w:rPr>
      </w:pPr>
      <w:r>
        <w:rPr>
          <w:lang w:val="pl-PL"/>
        </w:rPr>
        <w:t>Rodzice mają prawo do wycofania zgody na świadczenie określonych usług lub umieszczania w placówce, jeżeli zespół IEP zaświadczy na piśmie, że dane dziecko nie wymaga usługi lub umieszczania w placówce, na które zgoda jest cofana, celem korzystania z darmowej, właściwej edukacji publicznej.</w:t>
      </w:r>
    </w:p>
    <w:p w14:paraId="6A349203" w14:textId="77777777" w:rsidR="00000000" w:rsidRDefault="00000000">
      <w:pPr>
        <w:pStyle w:val="P68B1DB1-Heading28"/>
        <w:spacing w:before="0" w:line="220" w:lineRule="exact"/>
        <w:rPr>
          <w:lang w:val="pl-PL"/>
        </w:rPr>
      </w:pPr>
      <w:bookmarkStart w:id="14" w:name="__RefHeading___Toc143292083"/>
      <w:bookmarkEnd w:id="14"/>
      <w:r>
        <w:rPr>
          <w:lang w:val="pl-PL"/>
        </w:rPr>
        <w:t>Niezależne oceny w obszarze edukacji</w:t>
      </w:r>
    </w:p>
    <w:p w14:paraId="7DD2629D" w14:textId="77777777" w:rsidR="00000000" w:rsidRDefault="00000000">
      <w:pPr>
        <w:pStyle w:val="P68B1DB1-CFR9"/>
        <w:rPr>
          <w:lang w:val="pl-PL"/>
        </w:rPr>
      </w:pPr>
      <w:r>
        <w:rPr>
          <w:lang w:val="pl-PL"/>
        </w:rPr>
        <w:t>34 CFR §300.502; K.A.R. 91-40-12</w:t>
      </w:r>
    </w:p>
    <w:p w14:paraId="0B1E25F6" w14:textId="77777777" w:rsidR="00000000" w:rsidRDefault="00000000">
      <w:pPr>
        <w:pStyle w:val="P68B1DB1-Heading312"/>
        <w:spacing w:before="120"/>
        <w:rPr>
          <w:lang w:val="pl-PL"/>
        </w:rPr>
      </w:pPr>
      <w:r>
        <w:rPr>
          <w:lang w:val="pl-PL"/>
        </w:rPr>
        <w:t xml:space="preserve">Informacje ogólne </w:t>
      </w:r>
    </w:p>
    <w:p w14:paraId="1EA30AD6" w14:textId="77777777" w:rsidR="00000000" w:rsidRDefault="00000000">
      <w:pPr>
        <w:pStyle w:val="P68B1DB1-Normal10"/>
        <w:rPr>
          <w:lang w:val="pl-PL"/>
        </w:rPr>
      </w:pPr>
      <w:r>
        <w:rPr>
          <w:lang w:val="pl-PL"/>
        </w:rPr>
        <w:t xml:space="preserve">Jak przedstawiono poniżej, przysługuje Państwu prawo do uzyskania niezależnej oceny w obszarze edukacji (IEE) odnośnie Państwa dziecka, jeśli nie zgadzają się Państwo z oceną wystawioną przez okręg szkolny. </w:t>
      </w:r>
    </w:p>
    <w:p w14:paraId="6FE37D9E" w14:textId="77777777" w:rsidR="00000000" w:rsidRDefault="00000000">
      <w:pPr>
        <w:pStyle w:val="P68B1DB1-Normal10"/>
        <w:rPr>
          <w:lang w:val="pl-PL"/>
        </w:rPr>
      </w:pPr>
      <w:r>
        <w:rPr>
          <w:lang w:val="pl-PL"/>
        </w:rPr>
        <w:t>Jeżeli zawnioskują Państwo o dokonanie niezależnej oceny w obszarze edukacji, okręg szkolny musi dostarczyć Państwu informacji na temat miejsc, gdzie można uzyskać niezależną ocenę edukacyjną oraz o kryteriach okręgu szkolnego, które stosuje się odnośnie niezależnych ocen w obszarze edukacji.</w:t>
      </w:r>
    </w:p>
    <w:p w14:paraId="05571A5A" w14:textId="77777777" w:rsidR="00000000" w:rsidRDefault="00000000">
      <w:pPr>
        <w:pStyle w:val="P68B1DB1-Heading312"/>
        <w:spacing w:before="120"/>
        <w:rPr>
          <w:i/>
          <w:lang w:val="pl-PL"/>
        </w:rPr>
      </w:pPr>
      <w:r>
        <w:rPr>
          <w:lang w:val="pl-PL"/>
        </w:rPr>
        <w:t>Definicje</w:t>
      </w:r>
    </w:p>
    <w:p w14:paraId="799A9D39" w14:textId="77777777" w:rsidR="00000000" w:rsidRDefault="00000000">
      <w:pPr>
        <w:pStyle w:val="P68B1DB1-Normal10"/>
        <w:rPr>
          <w:i/>
          <w:lang w:val="pl-PL"/>
        </w:rPr>
      </w:pPr>
      <w:r>
        <w:rPr>
          <w:i/>
          <w:lang w:val="pl-PL"/>
        </w:rPr>
        <w:t>Niezależna ocena w obszarze edukacji</w:t>
      </w:r>
      <w:r>
        <w:rPr>
          <w:lang w:val="pl-PL"/>
        </w:rPr>
        <w:t xml:space="preserve"> to ocena, której dokonuje wykwalifikowany egzaminator, który nie został zatrudniony przez okręg szkolny odpowiedzialny za edukację Państwa dziecka.</w:t>
      </w:r>
    </w:p>
    <w:p w14:paraId="3B8E8C31" w14:textId="77777777" w:rsidR="00000000" w:rsidRDefault="00000000">
      <w:pPr>
        <w:pStyle w:val="P68B1DB1-Normal10"/>
        <w:rPr>
          <w:lang w:val="pl-PL"/>
        </w:rPr>
      </w:pPr>
      <w:r>
        <w:rPr>
          <w:i/>
          <w:lang w:val="pl-PL"/>
        </w:rPr>
        <w:t>Wydatki publiczne</w:t>
      </w:r>
      <w:r>
        <w:rPr>
          <w:lang w:val="pl-PL"/>
        </w:rPr>
        <w:t xml:space="preserve"> oznaczają, że dany okręg szkolny pokrywa w pełni koszt dokonania oceny lub zapewnia, że ocena jest w inny sposób zapewniona Państwu bezpłatnie, zgodnie z zapisami części B IDEA, które umożliwiają każdemu stanowi korzystać z dowolnych państwowych, lokalnych, federalnych i prywatnych źródeł wsparcia, które są dostępne w danym stanie, aby spełniane były wymogi części B Ustawy.</w:t>
      </w:r>
    </w:p>
    <w:p w14:paraId="66A510A3" w14:textId="77777777" w:rsidR="00000000" w:rsidRDefault="00000000">
      <w:pPr>
        <w:pStyle w:val="P68B1DB1-Heading312"/>
        <w:spacing w:before="120"/>
        <w:rPr>
          <w:lang w:val="pl-PL"/>
        </w:rPr>
      </w:pPr>
      <w:r>
        <w:rPr>
          <w:lang w:val="pl-PL"/>
        </w:rPr>
        <w:t>Prawo do dokonania oceny na koszt publiczny</w:t>
      </w:r>
    </w:p>
    <w:p w14:paraId="657C1913" w14:textId="77777777" w:rsidR="00000000" w:rsidRDefault="00000000">
      <w:pPr>
        <w:pStyle w:val="P68B1DB1-BodyText17"/>
        <w:spacing w:before="0" w:after="120"/>
        <w:jc w:val="left"/>
        <w:rPr>
          <w:lang w:val="pl-PL"/>
        </w:rPr>
      </w:pPr>
      <w:r>
        <w:rPr>
          <w:lang w:val="pl-PL"/>
        </w:rPr>
        <w:t>Mają Państwo prawo do niezależnej oceny w obszarze edukacji swojego dziecka na koszt publiczny, jeżeli nie zgadzają się Państwo z oceną swojego dziecka uzyskaną przez okręg szkolny, z zastrzeżeniem niżej wymienionych warunków:</w:t>
      </w:r>
    </w:p>
    <w:p w14:paraId="64DAE244" w14:textId="77777777" w:rsidR="00000000" w:rsidRDefault="00000000">
      <w:pPr>
        <w:pStyle w:val="P68B1DB1-Normal10"/>
        <w:numPr>
          <w:ilvl w:val="0"/>
          <w:numId w:val="54"/>
        </w:numPr>
        <w:ind w:left="720"/>
        <w:rPr>
          <w:lang w:val="pl-PL"/>
        </w:rPr>
      </w:pPr>
      <w:r>
        <w:rPr>
          <w:lang w:val="pl-PL"/>
        </w:rPr>
        <w:t xml:space="preserve">Jeżeli złożą Państwo wniosek o niezależną ocenę w obszarze edukacji swojego dziecka na koszt publiczny, właściwy okręg szkolny musi możliwie najszybciej: ( a) złożyć skargę dotyczącą należytego przebiegu procesu, aby wnioskować o przesłuchanie celem ustalenia, czy ocena w stosunku do Państwa dziecka jest odpowiednia; </w:t>
      </w:r>
      <w:r>
        <w:rPr>
          <w:u w:val="single"/>
          <w:lang w:val="pl-PL"/>
        </w:rPr>
        <w:t>lub</w:t>
      </w:r>
      <w:r>
        <w:rPr>
          <w:lang w:val="pl-PL"/>
        </w:rPr>
        <w:t xml:space="preserve"> (b) Zapewnić dokonanie niezależnej oceny w obszarze edukacji na koszt publiczny, chyba że dany okręg szkolny udowodni w toku rozprawy, że ocena Państwa dziecka, nie spełnia kryteriów okręgu szkolnego. </w:t>
      </w:r>
    </w:p>
    <w:p w14:paraId="3C2727EA" w14:textId="77777777" w:rsidR="00000000" w:rsidRDefault="00000000">
      <w:pPr>
        <w:pStyle w:val="P68B1DB1-Normal10"/>
        <w:numPr>
          <w:ilvl w:val="0"/>
          <w:numId w:val="54"/>
        </w:numPr>
        <w:ind w:left="720"/>
        <w:rPr>
          <w:lang w:val="pl-PL"/>
        </w:rPr>
      </w:pPr>
      <w:r>
        <w:rPr>
          <w:lang w:val="pl-PL"/>
        </w:rPr>
        <w:t>Jeżeli Państwa okręg szkolny zażąda przesłuchania, a ostateczny werdykt jest taki, że ocena Państwa dziecka dokonana przez dany okręg szkolny jest odpowiednia, nadal przysługuje Państwu prawo do niezależnej oceny w obszarze edukacji, ale nie na koszt publiczny.</w:t>
      </w:r>
    </w:p>
    <w:p w14:paraId="45331459" w14:textId="77777777" w:rsidR="00000000" w:rsidRDefault="00000000">
      <w:pPr>
        <w:pStyle w:val="P68B1DB1-Question14"/>
        <w:keepNext w:val="0"/>
        <w:keepLines w:val="0"/>
        <w:numPr>
          <w:ilvl w:val="0"/>
          <w:numId w:val="54"/>
        </w:numPr>
        <w:spacing w:before="0" w:after="120"/>
        <w:ind w:left="720"/>
        <w:rPr>
          <w:lang w:val="pl-PL"/>
        </w:rPr>
      </w:pPr>
      <w:r>
        <w:rPr>
          <w:lang w:val="pl-PL"/>
        </w:rPr>
        <w:t>Jeżeli wystąpią Państwo z wnioskiem o przeprowadzenie niezależnej oceny w obszarze edukacji swojego dziecka, okręg szkolny może zapytać o powody odrzucania oceny dziecka wypracowanej przez okręg szkolny. Może się jednak zdarzyć, że Państwa okręg szkolny nie będzie wymagać wyjaśnień i nie będzie bezzasadnie opóźniać przeprowadzenia niezależnej oceny w obszarze edukacji w stosunku do Państwa dziecka na koszt publiczny lub składać skargi dotyczącej należytego przebiegu procesu i tym samym żądać wszczęcia przesłuchania w ramach należytego procesu i obrony oceny Państwa dziecka dokonanej przez okręg szkolny.</w:t>
      </w:r>
    </w:p>
    <w:p w14:paraId="53A07A17" w14:textId="77777777" w:rsidR="00000000" w:rsidRDefault="00000000">
      <w:pPr>
        <w:pStyle w:val="P68B1DB1-Normal10"/>
        <w:jc w:val="both"/>
        <w:rPr>
          <w:lang w:val="pl-PL"/>
        </w:rPr>
      </w:pPr>
      <w:r>
        <w:rPr>
          <w:lang w:val="pl-PL"/>
        </w:rPr>
        <w:t>Przysługuje Państwu prawo do przeprowadzenia tylko jednej niezależnej oceny w obszarze edukacji Państwa dziecka na koszt publiczny za każdym razem, gdy doszło do sytuacji, w której nie zgadzają się Państwo z oceną dziecka przeprowadzoną przez okręg szkolny.</w:t>
      </w:r>
    </w:p>
    <w:p w14:paraId="4E78A370" w14:textId="77777777" w:rsidR="00000000" w:rsidRDefault="00000000">
      <w:pPr>
        <w:pStyle w:val="P68B1DB1-Heading312"/>
        <w:spacing w:before="120"/>
        <w:rPr>
          <w:lang w:val="pl-PL"/>
        </w:rPr>
      </w:pPr>
      <w:r>
        <w:rPr>
          <w:lang w:val="pl-PL"/>
        </w:rPr>
        <w:lastRenderedPageBreak/>
        <w:t>Przeprowadzenie oceny inicjowane przez rodziców</w:t>
      </w:r>
    </w:p>
    <w:p w14:paraId="0522ECC9" w14:textId="77777777" w:rsidR="00000000" w:rsidRDefault="00000000">
      <w:pPr>
        <w:pStyle w:val="P68B1DB1-Normal10"/>
        <w:rPr>
          <w:lang w:val="pl-PL"/>
        </w:rPr>
      </w:pPr>
      <w:r>
        <w:rPr>
          <w:lang w:val="pl-PL"/>
        </w:rPr>
        <w:t xml:space="preserve">Jeżeli dojdzie do przeprowadzenia niezależnej oceny w obszarze edukacji Państwa dziecka na koszt publiczny lub podzielą się Państwo z okręgiem szkolnym wynikiem oceny przeprowadzoną na koszy własny: </w:t>
      </w:r>
    </w:p>
    <w:p w14:paraId="27E2A07B" w14:textId="77777777" w:rsidR="00000000" w:rsidRDefault="00000000">
      <w:pPr>
        <w:pStyle w:val="P68B1DB1-Normal10"/>
        <w:numPr>
          <w:ilvl w:val="0"/>
          <w:numId w:val="35"/>
        </w:numPr>
        <w:rPr>
          <w:lang w:val="pl-PL"/>
        </w:rPr>
      </w:pPr>
      <w:r>
        <w:rPr>
          <w:lang w:val="pl-PL"/>
        </w:rPr>
        <w:t xml:space="preserve">Państwa okręg szkolny musi uwzględnić wspomniane wyniki oceny dziecka, jeżeli spełniają one kryteria okręgu szkolnego odnośnie niezależnych ocen w obszarze edukacji, w ramach każdej decyzji podejmowanej na temat zapewnienia darmowej, odpowiedniej edukacji publicznej (FAPE) Państwa dziecku; </w:t>
      </w:r>
      <w:r>
        <w:rPr>
          <w:b/>
          <w:u w:val="single"/>
          <w:lang w:val="pl-PL"/>
        </w:rPr>
        <w:t>dodatkowo</w:t>
      </w:r>
    </w:p>
    <w:p w14:paraId="3C3350C5" w14:textId="77777777" w:rsidR="00000000" w:rsidRDefault="00000000">
      <w:pPr>
        <w:pStyle w:val="P68B1DB1-Normal10"/>
        <w:numPr>
          <w:ilvl w:val="0"/>
          <w:numId w:val="35"/>
        </w:numPr>
        <w:rPr>
          <w:lang w:val="pl-PL"/>
        </w:rPr>
      </w:pPr>
      <w:r>
        <w:rPr>
          <w:lang w:val="pl-PL"/>
        </w:rPr>
        <w:t>wspomniana ocena może być przedstawiana przez Państwo lub okręg szkolny jako dowód w trakcie przesłuchania w ramach należytego procesu dotyczącego Państwa dziecka.</w:t>
      </w:r>
    </w:p>
    <w:p w14:paraId="17AE775A" w14:textId="77777777" w:rsidR="00000000" w:rsidRDefault="00000000">
      <w:pPr>
        <w:pStyle w:val="P68B1DB1-Heading312"/>
        <w:spacing w:before="120"/>
        <w:rPr>
          <w:lang w:val="pl-PL"/>
        </w:rPr>
      </w:pPr>
      <w:r>
        <w:rPr>
          <w:lang w:val="pl-PL"/>
        </w:rPr>
        <w:t>Wnioski o dokonanie oceny ze strony funkcjonariuszy ds. przesłuchań</w:t>
      </w:r>
    </w:p>
    <w:p w14:paraId="1B256CBF" w14:textId="77777777" w:rsidR="00000000" w:rsidRDefault="00000000">
      <w:pPr>
        <w:pStyle w:val="P68B1DB1-Normal10"/>
        <w:rPr>
          <w:lang w:val="pl-PL"/>
        </w:rPr>
      </w:pPr>
      <w:r>
        <w:rPr>
          <w:lang w:val="pl-PL"/>
        </w:rPr>
        <w:t>Jeżeli funkcjonariusz przeprowadzający przesłuchanie zawnioskuje o niezależną ocenę w obszarze edukacji Państwa dziecka w toku przesłuchania w ramach należytego procesu, koszt przeprowadzenia takiej oceny musi być pokryty z funduszy publicznych.</w:t>
      </w:r>
    </w:p>
    <w:p w14:paraId="05C9A5F2" w14:textId="77777777" w:rsidR="00000000" w:rsidRDefault="00000000">
      <w:pPr>
        <w:pStyle w:val="P68B1DB1-Heading312"/>
        <w:spacing w:before="120"/>
        <w:rPr>
          <w:lang w:val="pl-PL"/>
        </w:rPr>
      </w:pPr>
      <w:r>
        <w:rPr>
          <w:lang w:val="pl-PL"/>
        </w:rPr>
        <w:t xml:space="preserve">Kryteria okręgu szkolnego </w:t>
      </w:r>
    </w:p>
    <w:p w14:paraId="23EFDE20" w14:textId="77777777" w:rsidR="00000000" w:rsidRDefault="00000000">
      <w:pPr>
        <w:pStyle w:val="P68B1DB1-Normal10"/>
        <w:rPr>
          <w:lang w:val="pl-PL"/>
        </w:rPr>
      </w:pPr>
      <w:r>
        <w:rPr>
          <w:lang w:val="pl-PL"/>
        </w:rPr>
        <w:t>Jeżeli niezależna ocena w obszarze edukacji jest przeprowadzana na koszt publiczny, kryteria, na podstawie których uzyskuje się wynik, w tym miejsce przeprowadzenia oceny i kwalifikacje osoby prowadzącej, muszą być takie same jak kryteria używane przez okręg szkolny w momencie inicjalizacji oceny (w takim zakresie, w którym kryteria te są zgodne z Państwa prawem do niezależnej oceny w obszarze edukacji).</w:t>
      </w:r>
    </w:p>
    <w:p w14:paraId="442947B8" w14:textId="77777777" w:rsidR="00000000" w:rsidRDefault="00000000">
      <w:pPr>
        <w:pStyle w:val="P68B1DB1-Normal10"/>
        <w:rPr>
          <w:lang w:val="pl-PL"/>
        </w:rPr>
      </w:pPr>
      <w:r>
        <w:rPr>
          <w:lang w:val="pl-PL"/>
        </w:rPr>
        <w:t>Z wyjątkiem kryteriów wymienionych powyżej, okręg szkolny nie może definiować innych warunków ani terminów powiązanych z uzyskiwaniem niezależnej oceny w obszarze edukacji realizowanej na koszt publiczny.</w:t>
      </w:r>
    </w:p>
    <w:p w14:paraId="7EB12C5D" w14:textId="77777777" w:rsidR="00000000" w:rsidRDefault="00000000">
      <w:pPr>
        <w:rPr>
          <w:sz w:val="20"/>
          <w:lang w:val="pl-PL"/>
        </w:rPr>
      </w:pPr>
    </w:p>
    <w:p w14:paraId="6DFFF9C6" w14:textId="77777777" w:rsidR="00000000" w:rsidRDefault="00000000">
      <w:pPr>
        <w:rPr>
          <w:sz w:val="20"/>
          <w:lang w:val="pl-PL"/>
        </w:rPr>
      </w:pPr>
    </w:p>
    <w:p w14:paraId="101E02DD" w14:textId="77777777" w:rsidR="00000000" w:rsidRDefault="00000000">
      <w:pPr>
        <w:pStyle w:val="Heading1"/>
        <w:rPr>
          <w:lang w:val="pl-PL"/>
        </w:rPr>
      </w:pPr>
      <w:bookmarkStart w:id="15" w:name="__RefHeading___Toc143292084"/>
      <w:bookmarkEnd w:id="15"/>
      <w:r>
        <w:rPr>
          <w:lang w:val="pl-PL"/>
        </w:rPr>
        <w:lastRenderedPageBreak/>
        <w:t>Poufność informacji</w:t>
      </w:r>
    </w:p>
    <w:p w14:paraId="6A609B58" w14:textId="77777777" w:rsidR="00000000" w:rsidRDefault="00000000">
      <w:pPr>
        <w:pStyle w:val="P68B1DB1-Heading28"/>
        <w:spacing w:before="0" w:line="220" w:lineRule="exact"/>
        <w:rPr>
          <w:lang w:val="pl-PL"/>
        </w:rPr>
      </w:pPr>
      <w:bookmarkStart w:id="16" w:name="__RefHeading___Toc143292085"/>
      <w:bookmarkEnd w:id="16"/>
      <w:r>
        <w:rPr>
          <w:lang w:val="pl-PL"/>
        </w:rPr>
        <w:t>Definicje</w:t>
      </w:r>
    </w:p>
    <w:p w14:paraId="17346E9D" w14:textId="77777777" w:rsidR="00000000" w:rsidRDefault="00000000">
      <w:pPr>
        <w:pStyle w:val="P68B1DB1-CFR9"/>
        <w:rPr>
          <w:lang w:val="pl-PL"/>
        </w:rPr>
      </w:pPr>
      <w:r>
        <w:rPr>
          <w:lang w:val="pl-PL"/>
        </w:rPr>
        <w:t>34 CFR §300.611; K.A.R. 91-40-50</w:t>
      </w:r>
    </w:p>
    <w:p w14:paraId="5184493D" w14:textId="77777777" w:rsidR="00000000" w:rsidRDefault="00000000">
      <w:pPr>
        <w:pStyle w:val="Tekstkomentarza"/>
        <w:rPr>
          <w:i/>
          <w:lang w:val="pl-PL"/>
        </w:rPr>
      </w:pPr>
      <w:r>
        <w:rPr>
          <w:lang w:val="pl-PL"/>
        </w:rPr>
        <w:t>W ramach paragrafu Poufność informacji zastosowano następujące określenia:</w:t>
      </w:r>
    </w:p>
    <w:p w14:paraId="5AFA7895" w14:textId="77777777" w:rsidR="00000000" w:rsidRDefault="00000000">
      <w:pPr>
        <w:pStyle w:val="P68B1DB1-Text-Bulleted-Sub218"/>
        <w:tabs>
          <w:tab w:val="left" w:pos="720"/>
        </w:tabs>
        <w:ind w:left="720"/>
        <w:rPr>
          <w:i/>
          <w:lang w:val="pl-PL"/>
        </w:rPr>
      </w:pPr>
      <w:r>
        <w:rPr>
          <w:i/>
          <w:lang w:val="pl-PL"/>
        </w:rPr>
        <w:t xml:space="preserve">Zniszczenie </w:t>
      </w:r>
      <w:r>
        <w:rPr>
          <w:lang w:val="pl-PL"/>
        </w:rPr>
        <w:t>oznacza fizyczne zniszczenie lub usunięcie osobistych identyfikatorów z informacji, tak aby wspomniane informacje uniemożliwiały identyfikację podmiotu, którego dotyczą.</w:t>
      </w:r>
    </w:p>
    <w:p w14:paraId="55F0DAA6" w14:textId="77777777" w:rsidR="00000000" w:rsidRDefault="00000000">
      <w:pPr>
        <w:pStyle w:val="P68B1DB1-Text-Bulleted-Sub218"/>
        <w:tabs>
          <w:tab w:val="left" w:pos="720"/>
        </w:tabs>
        <w:ind w:left="720"/>
        <w:rPr>
          <w:i/>
          <w:lang w:val="pl-PL"/>
        </w:rPr>
      </w:pPr>
      <w:r>
        <w:rPr>
          <w:i/>
          <w:lang w:val="pl-PL"/>
        </w:rPr>
        <w:t>Dokumentacja edukacyjna</w:t>
      </w:r>
      <w:r>
        <w:rPr>
          <w:lang w:val="pl-PL"/>
        </w:rPr>
        <w:t xml:space="preserve"> oznacza typ dokumentacji, którą obejmuje pojęcie "dokumentacja edukacyjna" w 34 CFR Część 99 (przepisy wdrażające Ustawę o prawach rodziny do edukacji i prywatności z 1974r., 20 U.S.C. 1232g (FERPA)).</w:t>
      </w:r>
    </w:p>
    <w:p w14:paraId="1400E913" w14:textId="77777777" w:rsidR="00000000" w:rsidRDefault="00000000">
      <w:pPr>
        <w:pStyle w:val="P68B1DB1-Text-Bulleted-Sub218"/>
        <w:tabs>
          <w:tab w:val="left" w:pos="720"/>
        </w:tabs>
        <w:ind w:left="720"/>
        <w:rPr>
          <w:lang w:val="pl-PL"/>
        </w:rPr>
      </w:pPr>
      <w:r>
        <w:rPr>
          <w:i/>
          <w:lang w:val="pl-PL"/>
        </w:rPr>
        <w:t>Agencja uczestnicząca</w:t>
      </w:r>
      <w:r>
        <w:rPr>
          <w:lang w:val="pl-PL"/>
        </w:rPr>
        <w:t xml:space="preserve"> oznacza każdy okręg szkolny, agencję lub instytucję, która zbiera, przechowuje lub korzysta z danych osobowych lub od której wspomniane informacje są pozyskiwane, zgodnie z częścią B IDEA lub na podstawie prawa stanowego.</w:t>
      </w:r>
    </w:p>
    <w:p w14:paraId="01FA3E6B" w14:textId="77777777" w:rsidR="00000000" w:rsidRDefault="00000000">
      <w:pPr>
        <w:pStyle w:val="P68B1DB1-Heading28"/>
        <w:spacing w:before="0" w:line="220" w:lineRule="exact"/>
        <w:rPr>
          <w:lang w:val="pl-PL"/>
        </w:rPr>
      </w:pPr>
      <w:bookmarkStart w:id="17" w:name="__RefHeading___Toc143292086"/>
      <w:bookmarkEnd w:id="17"/>
      <w:r>
        <w:rPr>
          <w:lang w:val="pl-PL"/>
        </w:rPr>
        <w:t>Dane umożliwiające identyfikację osoby</w:t>
      </w:r>
    </w:p>
    <w:p w14:paraId="78395168" w14:textId="77777777" w:rsidR="00000000" w:rsidRDefault="00000000">
      <w:pPr>
        <w:pStyle w:val="P68B1DB1-CFR9"/>
        <w:rPr>
          <w:i/>
          <w:lang w:val="pl-PL"/>
        </w:rPr>
      </w:pPr>
      <w:r>
        <w:rPr>
          <w:lang w:val="pl-PL"/>
        </w:rPr>
        <w:t>34 CFR §300.32</w:t>
      </w:r>
    </w:p>
    <w:p w14:paraId="49F4E803" w14:textId="77777777" w:rsidR="00000000" w:rsidRDefault="00000000">
      <w:pPr>
        <w:pStyle w:val="Tekstkomentarza"/>
        <w:rPr>
          <w:lang w:val="pl-PL"/>
        </w:rPr>
      </w:pPr>
      <w:r>
        <w:rPr>
          <w:i/>
          <w:lang w:val="pl-PL"/>
        </w:rPr>
        <w:t xml:space="preserve">Dane umożliwiające identyfikację osoby </w:t>
      </w:r>
      <w:r>
        <w:rPr>
          <w:lang w:val="pl-PL"/>
        </w:rPr>
        <w:t>oznaczają informacje, w których skład wchodzi:</w:t>
      </w:r>
    </w:p>
    <w:p w14:paraId="537594C7" w14:textId="77777777" w:rsidR="00000000" w:rsidRDefault="00000000">
      <w:pPr>
        <w:pStyle w:val="P68B1DB1-Normal13"/>
        <w:autoSpaceDE w:val="0"/>
        <w:ind w:left="720" w:hanging="360"/>
        <w:rPr>
          <w:lang w:val="pl-PL"/>
        </w:rPr>
      </w:pPr>
      <w:r>
        <w:rPr>
          <w:lang w:val="pl-PL"/>
        </w:rPr>
        <w:t>(a) Imię i nazwisko Państwa dziecka, imię i nazwisko rodzica lub imię i nazwisko innego członka rodziny;</w:t>
      </w:r>
    </w:p>
    <w:p w14:paraId="60D98064" w14:textId="77777777" w:rsidR="00000000" w:rsidRDefault="00000000">
      <w:pPr>
        <w:pStyle w:val="P68B1DB1-Normal13"/>
        <w:autoSpaceDE w:val="0"/>
        <w:ind w:left="720" w:hanging="360"/>
        <w:rPr>
          <w:lang w:val="pl-PL"/>
        </w:rPr>
      </w:pPr>
      <w:r>
        <w:rPr>
          <w:lang w:val="pl-PL"/>
        </w:rPr>
        <w:t>(b) adres zamieszkania Państwa dziecka;</w:t>
      </w:r>
    </w:p>
    <w:p w14:paraId="131F5DF6" w14:textId="77777777" w:rsidR="00000000" w:rsidRDefault="00000000">
      <w:pPr>
        <w:pStyle w:val="P68B1DB1-Normal13"/>
        <w:autoSpaceDE w:val="0"/>
        <w:ind w:left="720" w:hanging="360"/>
        <w:rPr>
          <w:lang w:val="pl-PL"/>
        </w:rPr>
      </w:pPr>
      <w:r>
        <w:rPr>
          <w:lang w:val="pl-PL"/>
        </w:rPr>
        <w:t xml:space="preserve">(c) identyfikator osobisty, jak numer ubezpieczenia społecznego dziecka i numer ucznia; </w:t>
      </w:r>
      <w:r>
        <w:rPr>
          <w:b/>
          <w:u w:val="single"/>
          <w:lang w:val="pl-PL"/>
        </w:rPr>
        <w:t>lub</w:t>
      </w:r>
    </w:p>
    <w:p w14:paraId="356473D8" w14:textId="77777777" w:rsidR="00000000" w:rsidRDefault="00000000">
      <w:pPr>
        <w:pStyle w:val="P68B1DB1-BodyTextIndent219"/>
        <w:spacing w:before="0" w:after="120"/>
        <w:ind w:hanging="360"/>
        <w:rPr>
          <w:lang w:val="pl-PL"/>
        </w:rPr>
      </w:pPr>
      <w:r>
        <w:rPr>
          <w:lang w:val="pl-PL"/>
        </w:rPr>
        <w:t>(d) Wykaz cech osobowych lub inne informacje, które umożliwiają identyfikację dziecka z wystarczającym poziomem pewności.</w:t>
      </w:r>
    </w:p>
    <w:p w14:paraId="69BCF843" w14:textId="77777777" w:rsidR="00000000" w:rsidRDefault="00000000">
      <w:pPr>
        <w:pStyle w:val="P68B1DB1-Heading28"/>
        <w:tabs>
          <w:tab w:val="center" w:pos="4680"/>
        </w:tabs>
        <w:spacing w:before="0" w:line="220" w:lineRule="exact"/>
        <w:rPr>
          <w:lang w:val="pl-PL"/>
        </w:rPr>
      </w:pPr>
      <w:bookmarkStart w:id="18" w:name="__RefHeading___Toc143292087"/>
      <w:bookmarkEnd w:id="18"/>
      <w:r>
        <w:rPr>
          <w:lang w:val="pl-PL"/>
        </w:rPr>
        <w:t>Zawiadomienie rodziców</w:t>
      </w:r>
    </w:p>
    <w:p w14:paraId="118D1788" w14:textId="77777777" w:rsidR="00000000" w:rsidRDefault="00000000">
      <w:pPr>
        <w:pStyle w:val="P68B1DB1-CFR9"/>
        <w:rPr>
          <w:lang w:val="pl-PL"/>
        </w:rPr>
      </w:pPr>
      <w:r>
        <w:rPr>
          <w:lang w:val="pl-PL"/>
        </w:rPr>
        <w:t>34 CFR §300.612; K.A.R. 91-40-50(b)</w:t>
      </w:r>
    </w:p>
    <w:p w14:paraId="6CCC732D" w14:textId="77777777" w:rsidR="00000000" w:rsidRDefault="00000000">
      <w:pPr>
        <w:pStyle w:val="Tekstkomentarza"/>
        <w:rPr>
          <w:lang w:val="pl-PL"/>
        </w:rPr>
      </w:pPr>
      <w:r>
        <w:rPr>
          <w:lang w:val="pl-PL"/>
        </w:rPr>
        <w:t>Państwowa Agencja ds. Edukacji musi przesłać zawiadomienie, że jest podmiotem przeznaczonym do informowania rodziców o poufności danych osobowych, w tym:</w:t>
      </w:r>
      <w:r>
        <w:rPr>
          <w:b/>
          <w:lang w:val="pl-PL"/>
        </w:rPr>
        <w:t xml:space="preserve"> </w:t>
      </w:r>
    </w:p>
    <w:p w14:paraId="7A6B7D14" w14:textId="77777777" w:rsidR="00000000" w:rsidRDefault="00000000">
      <w:pPr>
        <w:pStyle w:val="P68B1DB1-Normal10"/>
        <w:numPr>
          <w:ilvl w:val="0"/>
          <w:numId w:val="22"/>
        </w:numPr>
        <w:autoSpaceDE w:val="0"/>
        <w:ind w:left="720"/>
        <w:rPr>
          <w:lang w:val="pl-PL"/>
        </w:rPr>
      </w:pPr>
      <w:r>
        <w:rPr>
          <w:lang w:val="pl-PL"/>
        </w:rPr>
        <w:t>Opis zakresu, w jakim zawiadomienie jest przesyłane w językach ojczystych różnych grup ludności w obrębie Stanu;</w:t>
      </w:r>
    </w:p>
    <w:p w14:paraId="08AA72A9" w14:textId="77777777" w:rsidR="00000000" w:rsidRDefault="00000000">
      <w:pPr>
        <w:pStyle w:val="P68B1DB1-Normal10"/>
        <w:numPr>
          <w:ilvl w:val="0"/>
          <w:numId w:val="22"/>
        </w:numPr>
        <w:autoSpaceDE w:val="0"/>
        <w:ind w:left="720"/>
        <w:rPr>
          <w:lang w:val="pl-PL"/>
        </w:rPr>
      </w:pPr>
      <w:r>
        <w:rPr>
          <w:lang w:val="pl-PL"/>
        </w:rPr>
        <w:t>Opis dzieci, których dane osobowe są przechowywane, typ poszukiwanych informacji, metody, których Stan zamierza używać do zbierania informacji (w tym źródła, z których informacje są pobierane), a także metody korzystania z informacji;</w:t>
      </w:r>
    </w:p>
    <w:p w14:paraId="0DFD83C1" w14:textId="77777777" w:rsidR="00000000" w:rsidRDefault="00000000">
      <w:pPr>
        <w:pStyle w:val="P68B1DB1-Normal10"/>
        <w:numPr>
          <w:ilvl w:val="0"/>
          <w:numId w:val="22"/>
        </w:numPr>
        <w:autoSpaceDE w:val="0"/>
        <w:ind w:left="720"/>
        <w:rPr>
          <w:lang w:val="pl-PL"/>
        </w:rPr>
      </w:pPr>
      <w:r>
        <w:rPr>
          <w:lang w:val="pl-PL"/>
        </w:rPr>
        <w:t>Podsumowanie zasad i procedur,</w:t>
      </w:r>
      <w:r>
        <w:rPr>
          <w:b/>
          <w:i/>
          <w:lang w:val="pl-PL"/>
        </w:rPr>
        <w:t xml:space="preserve"> </w:t>
      </w:r>
      <w:r>
        <w:rPr>
          <w:lang w:val="pl-PL"/>
        </w:rPr>
        <w:t xml:space="preserve">które uczestniczące agencje muszą stosować przy przechowywaniu, ujawnianiu stronom trzecim, pozostawianiu i niszczeniu danych osobowych; </w:t>
      </w:r>
      <w:r>
        <w:rPr>
          <w:b/>
          <w:u w:val="single"/>
          <w:lang w:val="pl-PL"/>
        </w:rPr>
        <w:t>oraz</w:t>
      </w:r>
    </w:p>
    <w:p w14:paraId="51B44C18" w14:textId="77777777" w:rsidR="00000000" w:rsidRDefault="00000000">
      <w:pPr>
        <w:pStyle w:val="P68B1DB1-Normal10"/>
        <w:numPr>
          <w:ilvl w:val="0"/>
          <w:numId w:val="22"/>
        </w:numPr>
        <w:autoSpaceDE w:val="0"/>
        <w:ind w:left="720"/>
        <w:rPr>
          <w:lang w:val="pl-PL"/>
        </w:rPr>
      </w:pPr>
      <w:r>
        <w:rPr>
          <w:lang w:val="pl-PL"/>
        </w:rPr>
        <w:t xml:space="preserve">Opis wszystkich praw rodziców i dzieci odnośnie wspomnianych informacji, włącznie z prawami wynikającymi z Ustawy o prawach rodziny do edukacji i prywatności (FERPA) oraz dotyczących niej przepisów wykonawczych w 34 CFR Część 99. </w:t>
      </w:r>
    </w:p>
    <w:p w14:paraId="0CD80B6A" w14:textId="77777777" w:rsidR="00000000" w:rsidRDefault="00000000">
      <w:pPr>
        <w:pStyle w:val="P68B1DB1-Normal10"/>
        <w:autoSpaceDE w:val="0"/>
        <w:rPr>
          <w:lang w:val="pl-PL"/>
        </w:rPr>
      </w:pPr>
      <w:r>
        <w:rPr>
          <w:lang w:val="pl-PL"/>
        </w:rPr>
        <w:t>Przed realizacją istotnych działań mających na celu zidentyfikowanie, zlokalizowanie lub ocenę dzieci mających potrzeby w zakresie edukacji specjalnej i usług z nią związanych (znane również jako "wyszukiwanie dzieci"), należy opublikować zawiadomienie lub zamieścić je w gazetach lub innych mediach, lub na obydwu platformach, z zapewnionym odpowiednim obiegiem, aby zapewnić informowanie rodziców w całym stanie o realizowanych przedsięwzięciach.</w:t>
      </w:r>
    </w:p>
    <w:p w14:paraId="573A9B0D" w14:textId="77777777" w:rsidR="00000000" w:rsidRDefault="00000000">
      <w:pPr>
        <w:pStyle w:val="P68B1DB1-Heading28"/>
        <w:spacing w:before="0" w:line="220" w:lineRule="exact"/>
        <w:rPr>
          <w:lang w:val="pl-PL"/>
        </w:rPr>
      </w:pPr>
      <w:bookmarkStart w:id="19" w:name="__RefHeading___Toc143292088"/>
      <w:bookmarkEnd w:id="19"/>
      <w:r>
        <w:rPr>
          <w:lang w:val="pl-PL"/>
        </w:rPr>
        <w:lastRenderedPageBreak/>
        <w:t>Prawa do dostępu</w:t>
      </w:r>
    </w:p>
    <w:p w14:paraId="7E5B2EBD" w14:textId="77777777" w:rsidR="00000000" w:rsidRDefault="00000000">
      <w:pPr>
        <w:pStyle w:val="P68B1DB1-CFR9"/>
        <w:rPr>
          <w:lang w:val="pl-PL"/>
        </w:rPr>
      </w:pPr>
      <w:r>
        <w:rPr>
          <w:lang w:val="pl-PL"/>
        </w:rPr>
        <w:t>34 CFR §300.613; K.A.R. 91-40-50(b)</w:t>
      </w:r>
    </w:p>
    <w:p w14:paraId="0B1D13E1" w14:textId="77777777" w:rsidR="00000000" w:rsidRDefault="00000000">
      <w:pPr>
        <w:pStyle w:val="P68B1DB1-Normal10"/>
        <w:tabs>
          <w:tab w:val="left" w:pos="0"/>
        </w:tabs>
        <w:spacing w:before="120"/>
        <w:rPr>
          <w:lang w:val="pl-PL"/>
        </w:rPr>
      </w:pPr>
      <w:r>
        <w:rPr>
          <w:lang w:val="pl-PL"/>
        </w:rPr>
        <w:t xml:space="preserve">Agencja biorąca udział w opisanych przedsięwzięciach jest zobowiązana udzielić Państwu zgody na sprawdzanie i przeglądanie wszelkich zapisów dotyczących edukacji Państwa dziecka, które podlegają gromadzeniu, przechowywaniu lub użytkowaniu przez Państwa okręg szkolny zgodnie z częścią B IDEA oraz na podstawie prawa stanowego. Agencja biorąca udział w przedsięwzięciach jest zobowiązana pozytywnie rozpatrzyć Państwa wniosek o sprawdzenie i przegląd wszelkich zapisów dotyczących edukacji Państwa dziecka bez zbędnej zwłoki i przed zorganizowaniem jakiegokolwiek spotkania odnośnie indywidualnego programu edukacyjnego (IEP) lub jakiegokolwiek bezstronnego przesłuchania w ramach należytego procesu (w tym spotkania rozstrzygającego lub przesłuchania odnośnie dyscypliny dziecka niepełnosprawnego), a w żadnym wypadku nie może to nastąpić później niż 45 dni kalendarzowych po złożeniu wspomnianego wniosku. </w:t>
      </w:r>
    </w:p>
    <w:p w14:paraId="3F833910" w14:textId="3C1DEFAA" w:rsidR="00000000" w:rsidRDefault="00000000">
      <w:pPr>
        <w:pStyle w:val="P68B1DB1-Normal10"/>
        <w:numPr>
          <w:ilvl w:val="0"/>
          <w:numId w:val="64"/>
        </w:numPr>
        <w:ind w:left="720"/>
        <w:rPr>
          <w:lang w:val="pl-PL"/>
        </w:rPr>
      </w:pPr>
      <w:r>
        <w:rPr>
          <w:lang w:val="pl-PL"/>
        </w:rPr>
        <w:t>Państwa prawo do sprawdzenia i przeglądu dokumentacji edukacyjnej obejmuje:Prawo do uzyskania odpowiedzi od agencji biorącej udział w przedsięwzięciach na uzasadnione wnioski o wyjaśnienia i interpretacje zapisów;</w:t>
      </w:r>
    </w:p>
    <w:p w14:paraId="2830F1A8" w14:textId="77777777" w:rsidR="00000000" w:rsidRDefault="00000000">
      <w:pPr>
        <w:pStyle w:val="P68B1DB1-Normal10"/>
        <w:numPr>
          <w:ilvl w:val="0"/>
          <w:numId w:val="64"/>
        </w:numPr>
        <w:ind w:left="720"/>
        <w:rPr>
          <w:lang w:val="pl-PL"/>
        </w:rPr>
      </w:pPr>
      <w:r>
        <w:rPr>
          <w:lang w:val="pl-PL"/>
        </w:rPr>
        <w:t xml:space="preserve">Prawo do wnioskowania od agencji biorącej udział w przedsięwzięciach do dostarczenia kopii dokumentacji, jeżeli bez dostarczenia wspomnianych kopii sprawdzenie i przegląd zapisów nie jest możliwy; </w:t>
      </w:r>
      <w:r>
        <w:rPr>
          <w:b/>
          <w:u w:val="single"/>
          <w:lang w:val="pl-PL"/>
        </w:rPr>
        <w:t>oraz</w:t>
      </w:r>
    </w:p>
    <w:p w14:paraId="78B38182" w14:textId="77777777" w:rsidR="00000000" w:rsidRDefault="00000000">
      <w:pPr>
        <w:pStyle w:val="P68B1DB1-Normal10"/>
        <w:numPr>
          <w:ilvl w:val="0"/>
          <w:numId w:val="64"/>
        </w:numPr>
        <w:ind w:left="720"/>
        <w:rPr>
          <w:lang w:val="pl-PL"/>
        </w:rPr>
      </w:pPr>
      <w:r>
        <w:rPr>
          <w:lang w:val="pl-PL"/>
        </w:rPr>
        <w:t>Prawo do sprawdzania i przeglądania zapisów przez Państwa przedstawiciela.</w:t>
      </w:r>
    </w:p>
    <w:p w14:paraId="197C635F" w14:textId="77777777" w:rsidR="00000000" w:rsidRDefault="00000000">
      <w:pPr>
        <w:pStyle w:val="P68B1DB1-Normal10"/>
        <w:rPr>
          <w:lang w:val="pl-PL"/>
        </w:rPr>
      </w:pPr>
      <w:r>
        <w:rPr>
          <w:lang w:val="pl-PL"/>
        </w:rPr>
        <w:t>Agencja biorąca udział w przedsięwzięciach może założyć, że są Państwo uprawnieni do sprawdzenia i przeglądu dokumentacji odnośnie Państwa dziecka, chyba że otrzymała informację, że nie mają Państwo uprawnień w myśl obowiązującego prawa stanowego, które reguluje kwestie takie, jak opieka, separacja i rozwód.</w:t>
      </w:r>
    </w:p>
    <w:p w14:paraId="53FCF2D3" w14:textId="77777777" w:rsidR="00000000" w:rsidRDefault="00000000">
      <w:pPr>
        <w:pStyle w:val="P68B1DB1-Heading28"/>
        <w:spacing w:before="0" w:line="220" w:lineRule="exact"/>
        <w:rPr>
          <w:lang w:val="pl-PL"/>
        </w:rPr>
      </w:pPr>
      <w:bookmarkStart w:id="20" w:name="__RefHeading___Toc143292089"/>
      <w:bookmarkEnd w:id="20"/>
      <w:r>
        <w:rPr>
          <w:lang w:val="pl-PL"/>
        </w:rPr>
        <w:t>Rejestr dostępu</w:t>
      </w:r>
    </w:p>
    <w:p w14:paraId="29FC7526" w14:textId="77777777" w:rsidR="00000000" w:rsidRDefault="00000000">
      <w:pPr>
        <w:pStyle w:val="P68B1DB1-CFR9"/>
        <w:rPr>
          <w:lang w:val="pl-PL"/>
        </w:rPr>
      </w:pPr>
      <w:r>
        <w:rPr>
          <w:lang w:val="pl-PL"/>
        </w:rPr>
        <w:t>34 CFR §300.614; K.A.R. 91-40-50(b)</w:t>
      </w:r>
    </w:p>
    <w:p w14:paraId="55270D3E" w14:textId="77777777" w:rsidR="00000000" w:rsidRDefault="00000000">
      <w:pPr>
        <w:pStyle w:val="Tekstkomentarza"/>
        <w:rPr>
          <w:lang w:val="pl-PL"/>
        </w:rPr>
      </w:pPr>
      <w:r>
        <w:rPr>
          <w:lang w:val="pl-PL"/>
        </w:rPr>
        <w:t>Każda agencja biorąca udział w przedsięwzięciach musi prowadzić rejestr podmiotów uzyskujących dostęp do dokumentacji edukacyjnej, którą dana agencja gromadzi, przechowuje lub użytkuje na podstawie części B IDEA lub prawa stanowego (z wyjątkiem faktu dostępu rodziców i pracowników agencji uczestniczącej biorącej udział w przedsięwzięciach, którzy mają właściwe upoważnienie), w ramach rejestru ujmuje nazwę podmiotu, datę przyznania dostępu oraz cel, dla którego strona uzyskała upoważnienie do korzystania ze wspomnianej dokumentacji.</w:t>
      </w:r>
    </w:p>
    <w:p w14:paraId="5633E694" w14:textId="77777777" w:rsidR="00000000" w:rsidRDefault="00000000">
      <w:pPr>
        <w:pStyle w:val="P68B1DB1-Heading28"/>
        <w:spacing w:before="0" w:line="220" w:lineRule="exact"/>
        <w:rPr>
          <w:lang w:val="pl-PL"/>
        </w:rPr>
      </w:pPr>
      <w:bookmarkStart w:id="21" w:name="__RefHeading___Toc143292090"/>
      <w:bookmarkEnd w:id="21"/>
      <w:r>
        <w:rPr>
          <w:lang w:val="pl-PL"/>
        </w:rPr>
        <w:t>Zapisy na temat więcej niż jednego dziecka</w:t>
      </w:r>
    </w:p>
    <w:p w14:paraId="20219A8D" w14:textId="77777777" w:rsidR="00000000" w:rsidRDefault="00000000">
      <w:pPr>
        <w:pStyle w:val="P68B1DB1-CFR9"/>
        <w:rPr>
          <w:lang w:val="pl-PL"/>
        </w:rPr>
      </w:pPr>
      <w:r>
        <w:rPr>
          <w:lang w:val="pl-PL"/>
        </w:rPr>
        <w:t>34 CFR §300.615; K.A.R. 91-40-50(b)</w:t>
      </w:r>
    </w:p>
    <w:p w14:paraId="4432E472" w14:textId="63802E50" w:rsidR="00000000" w:rsidRDefault="00000000">
      <w:pPr>
        <w:pStyle w:val="P68B1DB1-Normal10"/>
        <w:rPr>
          <w:lang w:val="pl-PL"/>
        </w:rPr>
      </w:pPr>
      <w:r>
        <w:rPr>
          <w:lang w:val="pl-PL"/>
        </w:rPr>
        <w:t>Jeżeli dane dokumenty edukacyjne zawierają informacje dotyczące więcej niż jednego dziecka, rodzice poszczególnych dzieci mają prawo do sprawdzenia i przeglądu informacji dotyczących tylko ich dziecka lub do bycia informowanym tylko na temat swojego dziecka.</w:t>
      </w:r>
    </w:p>
    <w:p w14:paraId="6F72BF5B" w14:textId="77777777" w:rsidR="00000000" w:rsidRDefault="00000000">
      <w:pPr>
        <w:pStyle w:val="P68B1DB1-Heading28"/>
        <w:spacing w:before="0" w:line="220" w:lineRule="exact"/>
        <w:rPr>
          <w:lang w:val="pl-PL"/>
        </w:rPr>
      </w:pPr>
      <w:bookmarkStart w:id="22" w:name="__RefHeading___Toc143292091"/>
      <w:bookmarkEnd w:id="22"/>
      <w:r>
        <w:rPr>
          <w:lang w:val="pl-PL"/>
        </w:rPr>
        <w:t>Wykaz typów i lokalizacji informacji</w:t>
      </w:r>
    </w:p>
    <w:p w14:paraId="2023ED03" w14:textId="77777777" w:rsidR="00000000" w:rsidRDefault="00000000">
      <w:pPr>
        <w:pStyle w:val="P68B1DB1-CFR9"/>
        <w:rPr>
          <w:lang w:val="pl-PL"/>
        </w:rPr>
      </w:pPr>
      <w:r>
        <w:rPr>
          <w:lang w:val="pl-PL"/>
        </w:rPr>
        <w:t>34 CFR §300.616; K.A.R. 91-40-50(b)</w:t>
      </w:r>
    </w:p>
    <w:p w14:paraId="1D4855BF" w14:textId="77777777" w:rsidR="00000000" w:rsidRDefault="00000000">
      <w:pPr>
        <w:pStyle w:val="Tekstkomentarza"/>
        <w:rPr>
          <w:lang w:val="pl-PL"/>
        </w:rPr>
      </w:pPr>
      <w:r>
        <w:rPr>
          <w:lang w:val="pl-PL"/>
        </w:rPr>
        <w:t>Na wniosek, każda agencja biorąca udział w przedsięwzięciach musi udostępnić Państwu listę typów i lokalizacji dokumentacji edukacyjnej, która jest gromadzona, przechowywana lub użytkowana przez daną agencję.</w:t>
      </w:r>
    </w:p>
    <w:p w14:paraId="7B0E4910" w14:textId="77777777" w:rsidR="00000000" w:rsidRDefault="00000000">
      <w:pPr>
        <w:pStyle w:val="P68B1DB1-Heading28"/>
        <w:spacing w:before="0" w:line="220" w:lineRule="exact"/>
        <w:rPr>
          <w:lang w:val="pl-PL"/>
        </w:rPr>
      </w:pPr>
      <w:bookmarkStart w:id="23" w:name="__RefHeading___Toc143292092"/>
      <w:bookmarkEnd w:id="23"/>
      <w:r>
        <w:rPr>
          <w:lang w:val="pl-PL"/>
        </w:rPr>
        <w:t>Opłaty</w:t>
      </w:r>
    </w:p>
    <w:p w14:paraId="6E15F25B" w14:textId="77777777" w:rsidR="00000000" w:rsidRDefault="00000000">
      <w:pPr>
        <w:pStyle w:val="P68B1DB1-CFR9"/>
        <w:rPr>
          <w:lang w:val="pl-PL"/>
        </w:rPr>
      </w:pPr>
      <w:r>
        <w:rPr>
          <w:lang w:val="pl-PL"/>
        </w:rPr>
        <w:t>34 CFR §300.617; K.A.R. 91-40-50(b)</w:t>
      </w:r>
    </w:p>
    <w:p w14:paraId="5AFF7D86" w14:textId="77777777" w:rsidR="00000000" w:rsidRDefault="00000000">
      <w:pPr>
        <w:pStyle w:val="Tekstkomentarza"/>
        <w:rPr>
          <w:lang w:val="pl-PL"/>
        </w:rPr>
      </w:pPr>
      <w:r>
        <w:rPr>
          <w:lang w:val="pl-PL"/>
        </w:rPr>
        <w:t>Każda agencja biorąca udział w przedsięwzięciach może naliczyć opłatę za sporządzenie dla Państwa kopii dokumentacji bazując na części B IDEA lub prawa stanowego, tylko wtedy, gdy opłata nie uniemożliwia Państwu skutecznego korzystania z prawa do sprawdzenia i przeglądu wspomnianej dokumentacji.</w:t>
      </w:r>
    </w:p>
    <w:p w14:paraId="167F703F" w14:textId="77777777" w:rsidR="00000000" w:rsidRDefault="00000000">
      <w:pPr>
        <w:pStyle w:val="P68B1DB1-Normal13"/>
        <w:autoSpaceDE w:val="0"/>
        <w:rPr>
          <w:lang w:val="pl-PL"/>
        </w:rPr>
      </w:pPr>
      <w:r>
        <w:rPr>
          <w:lang w:val="pl-PL"/>
        </w:rPr>
        <w:t>Agencja biorąca udział w przedsięwzięciach nie może pobierać opłaty za wyszukiwanie lub pobieranie informacji bazując na części B IDEA lub na prawie stanowym.</w:t>
      </w:r>
    </w:p>
    <w:p w14:paraId="3201F050" w14:textId="77777777" w:rsidR="00000000" w:rsidRDefault="00000000">
      <w:pPr>
        <w:pStyle w:val="P68B1DB1-Heading28"/>
        <w:spacing w:before="0" w:line="220" w:lineRule="exact"/>
        <w:rPr>
          <w:lang w:val="pl-PL"/>
        </w:rPr>
      </w:pPr>
      <w:bookmarkStart w:id="24" w:name="__RefHeading___Toc143292093"/>
      <w:bookmarkEnd w:id="24"/>
      <w:r>
        <w:rPr>
          <w:lang w:val="pl-PL"/>
        </w:rPr>
        <w:lastRenderedPageBreak/>
        <w:t>Zmiana zapisów w dokumentacji na wniosek rodzica</w:t>
      </w:r>
    </w:p>
    <w:p w14:paraId="0F6CF539" w14:textId="77777777" w:rsidR="00000000" w:rsidRDefault="00000000">
      <w:pPr>
        <w:pStyle w:val="P68B1DB1-CFR9"/>
        <w:rPr>
          <w:lang w:val="pl-PL"/>
        </w:rPr>
      </w:pPr>
      <w:r>
        <w:rPr>
          <w:lang w:val="pl-PL"/>
        </w:rPr>
        <w:t>34 CFR §300.618; K.A.R. 91-40-50(b)</w:t>
      </w:r>
    </w:p>
    <w:p w14:paraId="62083C1C" w14:textId="77777777" w:rsidR="00000000" w:rsidRDefault="00000000">
      <w:pPr>
        <w:pStyle w:val="Tekstkomentarza"/>
        <w:rPr>
          <w:lang w:val="pl-PL"/>
        </w:rPr>
      </w:pPr>
      <w:r>
        <w:rPr>
          <w:lang w:val="pl-PL"/>
        </w:rPr>
        <w:t>Jeżeli uważają Państwo, że informacje, które umieszczono w dokumentacji edukacyjnej Państwa dziecka, która jest gromadzona, przechowywana lub użytkowana na podstawie części B IDEA lub prawa stanowego, są niedokładne, wprowadzają w błąd lub doprowadzają do naruszenia prywatności lub innych praw dziecka, mogą państwo zawnioskować do agencji, przechowującej te informacje o ich modyfikację.</w:t>
      </w:r>
    </w:p>
    <w:p w14:paraId="70F6E50C" w14:textId="77777777" w:rsidR="00000000" w:rsidRDefault="00000000">
      <w:pPr>
        <w:pStyle w:val="P68B1DB1-Normal13"/>
        <w:autoSpaceDE w:val="0"/>
        <w:rPr>
          <w:lang w:val="pl-PL"/>
        </w:rPr>
      </w:pPr>
      <w:r>
        <w:rPr>
          <w:lang w:val="pl-PL"/>
        </w:rPr>
        <w:t>Agencja biorąca udział w przedsięwzięciach musi ustalić, czy dokonać modyfikacji informacji zgodnie z wnioskiem w rozsądnym terminie licząc od otrzymania Państwa wniosku.</w:t>
      </w:r>
    </w:p>
    <w:p w14:paraId="4ABDE642" w14:textId="77777777" w:rsidR="00000000" w:rsidRDefault="00000000">
      <w:pPr>
        <w:pStyle w:val="P68B1DB1-Normal13"/>
        <w:autoSpaceDE w:val="0"/>
        <w:rPr>
          <w:lang w:val="pl-PL"/>
        </w:rPr>
      </w:pPr>
      <w:r>
        <w:rPr>
          <w:lang w:val="pl-PL"/>
        </w:rPr>
        <w:t xml:space="preserve">Jeżeli agencja biorąca udział w przedsięwzięciach odmówi modyfikacji informacji zgodnie z Państwa wnioskiem, musi poinformować o odmowie i o przysługującym Państwu prawie do przesłuchania, zgodnie z treściami w części </w:t>
      </w:r>
      <w:r>
        <w:rPr>
          <w:b/>
          <w:i/>
          <w:lang w:val="pl-PL"/>
        </w:rPr>
        <w:t>Możliwość przesłuchania</w:t>
      </w:r>
      <w:r>
        <w:rPr>
          <w:i/>
          <w:lang w:val="pl-PL"/>
        </w:rPr>
        <w:t xml:space="preserve">. </w:t>
      </w:r>
    </w:p>
    <w:p w14:paraId="72375734" w14:textId="77777777" w:rsidR="00000000" w:rsidRDefault="00000000">
      <w:pPr>
        <w:pStyle w:val="P68B1DB1-Heading28"/>
        <w:spacing w:before="0" w:line="220" w:lineRule="exact"/>
        <w:rPr>
          <w:lang w:val="pl-PL"/>
        </w:rPr>
      </w:pPr>
      <w:bookmarkStart w:id="25" w:name="__RefHeading___Toc143292094"/>
      <w:bookmarkEnd w:id="25"/>
      <w:r>
        <w:rPr>
          <w:lang w:val="pl-PL"/>
        </w:rPr>
        <w:t>Możliwość przesłuchania</w:t>
      </w:r>
    </w:p>
    <w:p w14:paraId="50194EF0" w14:textId="77777777" w:rsidR="00000000" w:rsidRDefault="00000000">
      <w:pPr>
        <w:pStyle w:val="P68B1DB1-CFR9"/>
        <w:rPr>
          <w:lang w:val="pl-PL"/>
        </w:rPr>
      </w:pPr>
      <w:r>
        <w:rPr>
          <w:lang w:val="pl-PL"/>
        </w:rPr>
        <w:t>34 CFR §300.619; K.A.R. 91-40-50(b)</w:t>
      </w:r>
    </w:p>
    <w:p w14:paraId="75F64080" w14:textId="77777777" w:rsidR="00000000" w:rsidRDefault="00000000">
      <w:pPr>
        <w:pStyle w:val="Tekstkomentarza"/>
        <w:rPr>
          <w:lang w:val="pl-PL"/>
        </w:rPr>
      </w:pPr>
      <w:r>
        <w:rPr>
          <w:lang w:val="pl-PL"/>
        </w:rPr>
        <w:t>Agencja biorąca udział w przedsięwzięciach musi, na żądanie, zapewnić Państwu możliwość przesłuchania, mającego na celu zakwestionowanie informacji umieszczonych w dokumentacji edukacyjnej, które dotyczą Państwa dziecka, aby mieć pewność, że nie są one niedokładne, nie wprowadzają w błąd lub w inny sposób nie naruszają prywatności lub innych praw dziecka.</w:t>
      </w:r>
    </w:p>
    <w:p w14:paraId="03155D40" w14:textId="77777777" w:rsidR="00000000" w:rsidRDefault="00000000">
      <w:pPr>
        <w:pStyle w:val="P68B1DB1-Heading28"/>
        <w:spacing w:before="0" w:line="220" w:lineRule="exact"/>
        <w:rPr>
          <w:lang w:val="pl-PL"/>
        </w:rPr>
      </w:pPr>
      <w:bookmarkStart w:id="26" w:name="__RefHeading___Toc143292095"/>
      <w:bookmarkEnd w:id="26"/>
      <w:r>
        <w:rPr>
          <w:lang w:val="pl-PL"/>
        </w:rPr>
        <w:t>Procedury przy przesłuchaniach</w:t>
      </w:r>
    </w:p>
    <w:p w14:paraId="65A6FF58" w14:textId="77777777" w:rsidR="00000000" w:rsidRDefault="00000000">
      <w:pPr>
        <w:pStyle w:val="P68B1DB1-CFR9"/>
        <w:rPr>
          <w:lang w:val="pl-PL"/>
        </w:rPr>
      </w:pPr>
      <w:r>
        <w:rPr>
          <w:lang w:val="pl-PL"/>
        </w:rPr>
        <w:t>34 CFR §300.621; K.A.R. 91-40-50(b)</w:t>
      </w:r>
    </w:p>
    <w:p w14:paraId="529EBB6C" w14:textId="77777777" w:rsidR="00000000" w:rsidRDefault="00000000">
      <w:pPr>
        <w:pStyle w:val="Tekstkomentarza"/>
        <w:rPr>
          <w:lang w:val="pl-PL"/>
        </w:rPr>
      </w:pPr>
      <w:r>
        <w:rPr>
          <w:lang w:val="pl-PL"/>
        </w:rPr>
        <w:t>Przesłuchanie w celu zakwestionowania informacji, które umieszczono w dokumentacji edukacyjnej, należy przeprowadzić zgodnie z procedurami odnoszącymi się do takich przesłuchań na podstawie Ustawy o rodzinnych prawach do edukacji i prywatności (FERPA).</w:t>
      </w:r>
    </w:p>
    <w:p w14:paraId="2E88F0A8" w14:textId="77777777" w:rsidR="00000000" w:rsidRDefault="00000000">
      <w:pPr>
        <w:pStyle w:val="P68B1DB1-Heading28"/>
        <w:spacing w:before="0" w:line="220" w:lineRule="exact"/>
        <w:rPr>
          <w:lang w:val="pl-PL"/>
        </w:rPr>
      </w:pPr>
      <w:bookmarkStart w:id="27" w:name="__RefHeading___Toc143292096"/>
      <w:r>
        <w:rPr>
          <w:lang w:val="pl-PL"/>
        </w:rPr>
        <w:t>Wynik przesłuchania</w:t>
      </w:r>
      <w:bookmarkEnd w:id="27"/>
      <w:r>
        <w:rPr>
          <w:lang w:val="pl-PL"/>
        </w:rPr>
        <w:t xml:space="preserve"> </w:t>
      </w:r>
    </w:p>
    <w:p w14:paraId="56852F60" w14:textId="77777777" w:rsidR="00000000" w:rsidRDefault="00000000">
      <w:pPr>
        <w:pStyle w:val="P68B1DB1-CFR9"/>
        <w:rPr>
          <w:lang w:val="pl-PL"/>
        </w:rPr>
      </w:pPr>
      <w:r>
        <w:rPr>
          <w:lang w:val="pl-PL"/>
        </w:rPr>
        <w:t>34 CFR §300.620; K.A.R. 91-40-50(b)</w:t>
      </w:r>
    </w:p>
    <w:p w14:paraId="4E77679E" w14:textId="77777777" w:rsidR="00000000" w:rsidRDefault="00000000">
      <w:pPr>
        <w:pStyle w:val="Tekstkomentarza"/>
        <w:rPr>
          <w:lang w:val="pl-PL"/>
        </w:rPr>
      </w:pPr>
      <w:r>
        <w:rPr>
          <w:lang w:val="pl-PL"/>
        </w:rPr>
        <w:t>Jeżeli w wyniku przesłuchania agencja biorąca udział w przedsięwzięciach uzna, że wspomniane informacje są niedokładne, wprowadzają w błąd lub w inny sposób naruszają prywatność lub inne prawa Państwa dziecka, musi dokonać odpowiedniej ich modyfikacji i poinformować Państwo o tym w formie pisemnej.</w:t>
      </w:r>
    </w:p>
    <w:p w14:paraId="55CEE7E5" w14:textId="77777777" w:rsidR="00000000" w:rsidRDefault="00000000">
      <w:pPr>
        <w:pStyle w:val="P68B1DB1-Normal10"/>
        <w:rPr>
          <w:lang w:val="pl-PL"/>
        </w:rPr>
      </w:pPr>
      <w:r>
        <w:rPr>
          <w:lang w:val="pl-PL"/>
        </w:rPr>
        <w:t>Jeżeli w toku przesłuchania agencja biorąca udział w przedsięwzięciach stwierdzi, że informacje nie są niedokładne, nie wprowadzają w błąd lub nie naruszają prywatności i innych praw dziecka, musi poinformować Państwo o prawie do umieszczenia w ramach dokumentacji przechowywanej i dotyczącej Państwa dziecka, oświadczenia zawierającego komentarz do informacji lub podającego wszelkie powody, dla których nie wyrażają Państwo zgody na decyzję agencji biorącej udział w przedsięwzięciach.</w:t>
      </w:r>
    </w:p>
    <w:p w14:paraId="7DA331AD" w14:textId="77777777" w:rsidR="00000000" w:rsidRDefault="00000000">
      <w:pPr>
        <w:pStyle w:val="Tekstkomentarza"/>
        <w:rPr>
          <w:color w:val="000000"/>
          <w:lang w:val="pl-PL"/>
        </w:rPr>
      </w:pPr>
      <w:r>
        <w:rPr>
          <w:lang w:val="pl-PL"/>
        </w:rPr>
        <w:t>Wspomniane wyjaśnienie, które zostanie umieszczone w dokumentacji Państwa dziecka musi:</w:t>
      </w:r>
    </w:p>
    <w:p w14:paraId="78B5B2DB" w14:textId="77777777" w:rsidR="00000000" w:rsidRDefault="00000000">
      <w:pPr>
        <w:pStyle w:val="P68B1DB1-Normal10"/>
        <w:numPr>
          <w:ilvl w:val="0"/>
          <w:numId w:val="11"/>
        </w:numPr>
        <w:autoSpaceDE w:val="0"/>
        <w:ind w:left="720"/>
        <w:rPr>
          <w:lang w:val="pl-PL"/>
        </w:rPr>
      </w:pPr>
      <w:r>
        <w:rPr>
          <w:color w:val="000000"/>
          <w:lang w:val="pl-PL"/>
        </w:rPr>
        <w:t xml:space="preserve">Być przechowywane przez agencję biorącą udział w przedsięwzięciach jako część dokumentacji Państwa dziecka, tak długo jak dokumentacja lub kwestionowana jej część jest przechowywana przez </w:t>
      </w:r>
      <w:r>
        <w:rPr>
          <w:lang w:val="pl-PL"/>
        </w:rPr>
        <w:t>agencję</w:t>
      </w:r>
      <w:r>
        <w:rPr>
          <w:color w:val="000000"/>
          <w:lang w:val="pl-PL"/>
        </w:rPr>
        <w:t xml:space="preserve">; </w:t>
      </w:r>
      <w:r>
        <w:rPr>
          <w:b/>
          <w:color w:val="000000"/>
          <w:u w:val="single"/>
          <w:lang w:val="pl-PL"/>
        </w:rPr>
        <w:t>oraz</w:t>
      </w:r>
    </w:p>
    <w:p w14:paraId="6D9B62E2" w14:textId="77777777" w:rsidR="00000000" w:rsidRDefault="00000000">
      <w:pPr>
        <w:pStyle w:val="P68B1DB1-Normal13"/>
        <w:numPr>
          <w:ilvl w:val="0"/>
          <w:numId w:val="11"/>
        </w:numPr>
        <w:autoSpaceDE w:val="0"/>
        <w:ind w:left="720"/>
        <w:rPr>
          <w:lang w:val="pl-PL"/>
        </w:rPr>
      </w:pPr>
      <w:r>
        <w:rPr>
          <w:lang w:val="pl-PL"/>
        </w:rPr>
        <w:t>Jeżeli agencja biorąca udział w przedsięwzięciach dopuści do ujawnienia dokumentacji Państwa dziecka lub ich kwestionowanej części którejkolwiek ze stron, zobowiązana jest również do przedstawienia wyjaśnienia drugiej stronie.</w:t>
      </w:r>
    </w:p>
    <w:p w14:paraId="7D2D6485" w14:textId="77777777" w:rsidR="00000000" w:rsidRDefault="00000000">
      <w:pPr>
        <w:pStyle w:val="P68B1DB1-Heading28"/>
        <w:spacing w:before="0" w:line="220" w:lineRule="exact"/>
        <w:rPr>
          <w:lang w:val="pl-PL"/>
        </w:rPr>
      </w:pPr>
      <w:bookmarkStart w:id="28" w:name="__RefHeading___Toc143292097"/>
      <w:bookmarkEnd w:id="28"/>
      <w:r>
        <w:rPr>
          <w:lang w:val="pl-PL"/>
        </w:rPr>
        <w:t>Zgoda na ujawnienie danych osobowych</w:t>
      </w:r>
    </w:p>
    <w:p w14:paraId="51763C39" w14:textId="77777777" w:rsidR="00000000" w:rsidRDefault="00000000">
      <w:pPr>
        <w:pStyle w:val="P68B1DB1-CFR9"/>
        <w:rPr>
          <w:color w:val="000000"/>
          <w:lang w:val="pl-PL"/>
        </w:rPr>
      </w:pPr>
      <w:r>
        <w:rPr>
          <w:lang w:val="pl-PL"/>
        </w:rPr>
        <w:t>34 CFR §300.622; K.A.R. 91-40-50(b)</w:t>
      </w:r>
    </w:p>
    <w:p w14:paraId="3FF144ED" w14:textId="77777777" w:rsidR="00000000" w:rsidRDefault="00000000">
      <w:pPr>
        <w:pStyle w:val="Tekstkomentarza"/>
        <w:rPr>
          <w:lang w:val="pl-PL"/>
        </w:rPr>
      </w:pPr>
      <w:r>
        <w:rPr>
          <w:color w:val="000000"/>
          <w:lang w:val="pl-PL"/>
        </w:rPr>
        <w:t xml:space="preserve">O ile dane informacje nie stanowią części dokumentacji edukacyjnej, a ich ujawnienie jest dopuszczalne bez uzyskania zgody rodziców w myśl </w:t>
      </w:r>
      <w:r>
        <w:rPr>
          <w:lang w:val="pl-PL"/>
        </w:rPr>
        <w:t>Ustawy o prawach rodziny do edukacji i prywatności</w:t>
      </w:r>
      <w:r>
        <w:rPr>
          <w:b/>
          <w:lang w:val="pl-PL"/>
        </w:rPr>
        <w:t xml:space="preserve"> </w:t>
      </w:r>
      <w:r>
        <w:rPr>
          <w:lang w:val="pl-PL"/>
        </w:rPr>
        <w:t xml:space="preserve">(FERPA), podmiot jest zobligowany, aby uzyskać Państwa zgodę, zanim dane osobowe zostaną </w:t>
      </w:r>
      <w:r>
        <w:rPr>
          <w:color w:val="000000"/>
          <w:lang w:val="pl-PL"/>
        </w:rPr>
        <w:t xml:space="preserve">ujawnione innym podmiotom niż urzędnicy agencji biorących udział w przedsięwzięciach. </w:t>
      </w:r>
      <w:r>
        <w:rPr>
          <w:lang w:val="pl-PL"/>
        </w:rPr>
        <w:t xml:space="preserve">Za wyjątkiem okoliczności, które zdefiniowano poniżej, Państwa zgoda nie jest wymagana, dopóki dane osobowe nie zostaną ujawnione </w:t>
      </w:r>
      <w:r>
        <w:rPr>
          <w:lang w:val="pl-PL"/>
        </w:rPr>
        <w:lastRenderedPageBreak/>
        <w:t>urzędnikom agencji biorących udział w przedsięwzięciach celem spełnienia wymogów Części B IDEA lub prawa stanowego.</w:t>
      </w:r>
    </w:p>
    <w:p w14:paraId="25EE195B" w14:textId="77777777" w:rsidR="00000000" w:rsidRDefault="00000000">
      <w:pPr>
        <w:pStyle w:val="P68B1DB1-Normal10"/>
        <w:rPr>
          <w:lang w:val="pl-PL"/>
        </w:rPr>
      </w:pPr>
      <w:r>
        <w:rPr>
          <w:lang w:val="pl-PL"/>
        </w:rPr>
        <w:t>Zgoda Państwa lub uprawnionego dziecka, które zgodnie z prawem stanowym osiągnęło pełnoletniość, musi zostać uzyskana przed ujawnieniem danych osobowych urzędnikom agencji biorących udział w przedsięwzięciach, które świadczą lub płacą za usługi adaptacyjne.</w:t>
      </w:r>
    </w:p>
    <w:p w14:paraId="3A4F890F" w14:textId="77777777" w:rsidR="00000000" w:rsidRDefault="00000000">
      <w:pPr>
        <w:pStyle w:val="P68B1DB1-Normal10"/>
        <w:rPr>
          <w:lang w:val="pl-PL"/>
        </w:rPr>
      </w:pPr>
      <w:r>
        <w:rPr>
          <w:lang w:val="pl-PL"/>
        </w:rPr>
        <w:t xml:space="preserve">Jeżeli Państwa dziecko uczęszcza lub zamierza uczęszczać do szkoły prywatnej, która nie jest terytorialnie w tym samym okręgu szkolnym, w którym Państwo mieszkają, Państwa zgoda musi zostać udzielona przed faktem wymiany jakichkolwiek danych osobowych Państwa dziecka pomiędzy urzędnikami w okręgu szkoły publicznej, w którym znajduje się dana szkoła prywatna, a urzędnikami w okręgu szkoły publicznej w miejscu Państwa zamieszkania. </w:t>
      </w:r>
    </w:p>
    <w:p w14:paraId="1849C57D" w14:textId="77777777" w:rsidR="00000000" w:rsidRDefault="00000000">
      <w:pPr>
        <w:pStyle w:val="P68B1DB1-Heading28"/>
        <w:spacing w:before="0" w:line="220" w:lineRule="exact"/>
        <w:rPr>
          <w:lang w:val="pl-PL"/>
        </w:rPr>
      </w:pPr>
      <w:bookmarkStart w:id="29" w:name="__RefHeading___Toc143292098"/>
      <w:bookmarkEnd w:id="29"/>
      <w:r>
        <w:rPr>
          <w:lang w:val="pl-PL"/>
        </w:rPr>
        <w:t>Zabezpieczenia</w:t>
      </w:r>
    </w:p>
    <w:p w14:paraId="612A195C" w14:textId="77777777" w:rsidR="00000000" w:rsidRDefault="00000000">
      <w:pPr>
        <w:pStyle w:val="P68B1DB1-CFR9"/>
        <w:rPr>
          <w:lang w:val="pl-PL"/>
        </w:rPr>
      </w:pPr>
      <w:r>
        <w:rPr>
          <w:lang w:val="pl-PL"/>
        </w:rPr>
        <w:t>34 CFR §300.623; K.A.R. 91-40-50(b)</w:t>
      </w:r>
    </w:p>
    <w:p w14:paraId="271BCD2B" w14:textId="77777777" w:rsidR="00000000" w:rsidRDefault="00000000">
      <w:pPr>
        <w:pStyle w:val="P68B1DB1-BodyText215"/>
        <w:rPr>
          <w:lang w:val="pl-PL"/>
        </w:rPr>
      </w:pPr>
      <w:r>
        <w:rPr>
          <w:lang w:val="pl-PL"/>
        </w:rPr>
        <w:t>Każda agencja biorąca udział w przedsięwzięciach musi chronić poufność danych osobowych w trakcie ich gromadzenia, przechowywania, ujawniania oraz niszczenia.</w:t>
      </w:r>
    </w:p>
    <w:p w14:paraId="709AAFED" w14:textId="77777777" w:rsidR="00000000" w:rsidRDefault="00000000">
      <w:pPr>
        <w:pStyle w:val="P68B1DB1-Normal13"/>
        <w:autoSpaceDE w:val="0"/>
        <w:rPr>
          <w:lang w:val="pl-PL"/>
        </w:rPr>
      </w:pPr>
      <w:r>
        <w:rPr>
          <w:lang w:val="pl-PL"/>
        </w:rPr>
        <w:t>W każdej agencji biorącej udział w przedsięwzięciach musi być wyznaczony jeden urzędnik, który ponosi odpowiedzialność za zapewnienie poufności wszelkich danych osobowych.</w:t>
      </w:r>
    </w:p>
    <w:p w14:paraId="795C17F9" w14:textId="77777777" w:rsidR="00000000" w:rsidRDefault="00000000">
      <w:pPr>
        <w:pStyle w:val="P68B1DB1-Normal10"/>
        <w:autoSpaceDE w:val="0"/>
        <w:rPr>
          <w:lang w:val="pl-PL"/>
        </w:rPr>
      </w:pPr>
      <w:r>
        <w:rPr>
          <w:color w:val="000000"/>
          <w:lang w:val="pl-PL"/>
        </w:rPr>
        <w:t xml:space="preserve">Wszystkie osoby gromadzące lub użytkujące dane osobowe muszą przejść przeszkolenie lub instruktaż w zakresie praktyk i procedur stanu w zakresie poufności zgodnie z częścią B IDEA, prawem stanowym oraz </w:t>
      </w:r>
      <w:r>
        <w:rPr>
          <w:lang w:val="pl-PL"/>
        </w:rPr>
        <w:t>Ustawą o prawach rodziny do edukacji i prywatności</w:t>
      </w:r>
      <w:r>
        <w:rPr>
          <w:b/>
          <w:lang w:val="pl-PL"/>
        </w:rPr>
        <w:t xml:space="preserve"> </w:t>
      </w:r>
      <w:r>
        <w:rPr>
          <w:lang w:val="pl-PL"/>
        </w:rPr>
        <w:t>(</w:t>
      </w:r>
      <w:r>
        <w:rPr>
          <w:color w:val="000000"/>
          <w:lang w:val="pl-PL"/>
        </w:rPr>
        <w:t>FERPA).</w:t>
      </w:r>
    </w:p>
    <w:p w14:paraId="5D10957B" w14:textId="77777777" w:rsidR="00000000" w:rsidRDefault="00000000">
      <w:pPr>
        <w:pStyle w:val="P68B1DB1-Normal10"/>
        <w:rPr>
          <w:lang w:val="pl-PL"/>
        </w:rPr>
      </w:pPr>
      <w:r>
        <w:rPr>
          <w:lang w:val="pl-PL"/>
        </w:rPr>
        <w:t>Każda agencja biorąca udział w przedsięwzięciach musi utrzymywać w gotowości do celów kontroli publicznej, aktualną listę imion, nazwisk i stanowisk pracowników agencji, którzy mogą posiadać dostęp do danych osobowych.</w:t>
      </w:r>
    </w:p>
    <w:p w14:paraId="60436A6C" w14:textId="77777777" w:rsidR="00000000" w:rsidRDefault="00000000">
      <w:pPr>
        <w:pStyle w:val="P68B1DB1-Heading28"/>
        <w:spacing w:before="0" w:line="220" w:lineRule="exact"/>
        <w:rPr>
          <w:lang w:val="pl-PL"/>
        </w:rPr>
      </w:pPr>
      <w:bookmarkStart w:id="30" w:name="__RefHeading___Toc143292099"/>
      <w:bookmarkEnd w:id="30"/>
      <w:r>
        <w:rPr>
          <w:lang w:val="pl-PL"/>
        </w:rPr>
        <w:t>Niszczenie informacji</w:t>
      </w:r>
    </w:p>
    <w:p w14:paraId="155689CD" w14:textId="77777777" w:rsidR="00000000" w:rsidRDefault="00000000">
      <w:pPr>
        <w:pStyle w:val="P68B1DB1-CFR9"/>
        <w:rPr>
          <w:lang w:val="pl-PL"/>
        </w:rPr>
      </w:pPr>
      <w:r>
        <w:rPr>
          <w:lang w:val="pl-PL"/>
        </w:rPr>
        <w:t>34 CFR §300.624; K.A.R. 91-40-50(b)</w:t>
      </w:r>
    </w:p>
    <w:p w14:paraId="33F14BC6" w14:textId="77777777" w:rsidR="00000000" w:rsidRDefault="00000000">
      <w:pPr>
        <w:pStyle w:val="P68B1DB1-BodyText215"/>
        <w:rPr>
          <w:lang w:val="pl-PL"/>
        </w:rPr>
      </w:pPr>
      <w:r>
        <w:rPr>
          <w:lang w:val="pl-PL"/>
        </w:rPr>
        <w:t>Państwa okręg szkolny jest zobligowany, by Państwa poinformować, gdy dane osobowe, które podlegają gromadzeniu, przechowywaniu lub użytkowaniu na podstawie części B IDEA lub prawa stanowego, nie są już potrzebne do świadczenia usług edukacyjnych w stosunku do Państwa dziecka.</w:t>
      </w:r>
    </w:p>
    <w:p w14:paraId="4AF4BDA6" w14:textId="77777777" w:rsidR="00000000" w:rsidRDefault="00000000">
      <w:pPr>
        <w:pStyle w:val="P68B1DB1-Normal10"/>
        <w:rPr>
          <w:lang w:val="pl-PL"/>
        </w:rPr>
      </w:pPr>
      <w:r>
        <w:rPr>
          <w:lang w:val="pl-PL"/>
        </w:rPr>
        <w:t>Informacje te podlegają zniszczeniu na Państwa wniosek. Jednak stały zapis imienia i nazwiska, adresu i numeru telefonu dziecka, jego ocen, frekwencji, zajęć, na które uczęszczało, ukończonego poziomu edukacji oraz ukończonych lat nauki mogą być przechowywane bez ograniczeń czasowych.</w:t>
      </w:r>
    </w:p>
    <w:p w14:paraId="2A1C7787" w14:textId="77777777" w:rsidR="00000000" w:rsidRDefault="00000000">
      <w:pPr>
        <w:pStyle w:val="Heading1"/>
        <w:rPr>
          <w:lang w:val="pl-PL"/>
        </w:rPr>
      </w:pPr>
      <w:bookmarkStart w:id="31" w:name="__RefHeading___Toc143292100"/>
      <w:bookmarkEnd w:id="31"/>
      <w:r>
        <w:rPr>
          <w:lang w:val="pl-PL"/>
        </w:rPr>
        <w:lastRenderedPageBreak/>
        <w:t>Procedury stanowe w zakresie składania skarg</w:t>
      </w:r>
    </w:p>
    <w:p w14:paraId="212230F0" w14:textId="77777777" w:rsidR="00000000" w:rsidRDefault="00000000">
      <w:pPr>
        <w:pStyle w:val="P68B1DB1-Heading28"/>
        <w:spacing w:before="0" w:line="220" w:lineRule="exact"/>
        <w:rPr>
          <w:lang w:val="pl-PL"/>
        </w:rPr>
      </w:pPr>
      <w:bookmarkStart w:id="32" w:name="__RefHeading___Toc143292101"/>
      <w:r>
        <w:rPr>
          <w:lang w:val="pl-PL"/>
        </w:rPr>
        <w:t>Różnice pomiędzy procedurami w zakresie składania skarg i przesłuchań w ramach należytego procesu, a procedurami stanowymi w zakresie składania skarg</w:t>
      </w:r>
      <w:bookmarkEnd w:id="32"/>
      <w:r>
        <w:rPr>
          <w:lang w:val="pl-PL"/>
        </w:rPr>
        <w:t xml:space="preserve"> </w:t>
      </w:r>
    </w:p>
    <w:p w14:paraId="37BC3830" w14:textId="477D9FEF" w:rsidR="00000000" w:rsidRDefault="00000000">
      <w:pPr>
        <w:pStyle w:val="Tekstkomentarza"/>
        <w:spacing w:before="120"/>
        <w:rPr>
          <w:lang w:val="pl-PL"/>
        </w:rPr>
      </w:pPr>
      <w:r>
        <w:rPr>
          <w:lang w:val="pl-PL"/>
        </w:rPr>
        <w:t xml:space="preserve">Przepisy zawarte w części B IDEA i prawa stanowego definiują odrębne procedury w zakresie składania skarg poziomu stanowego oraz skarg i przesłuchań w ramach należytego procesu. Jak wyjaśniono poniżej, każda osoba fizyczna lub organizacja może złożyć skargę stanową odnośnie naruszenia jakiejkolwiek treści zawartej w części B lub prawa stanowego przez okręg szkolny, Państwową Agencję ds. Edukacji lub którąkolwiek inną agencję publiczną. Tylko Państwo lub okręg szkolny może złożyć skargę w ramach należytego procesu w jakiejkolwiek sprawie dotyczącej propozycji lub odmowy uruchomienia lub zmiany procesu identyfikacji, przeprowadzenia oceny lub umieszczania dziecka wyjątkowego w placówce edukacyjnej lub zapewnienia mu darmowej, odpowiedniej edukacji publicznej (FAPE). Pracownicy Państwowej Agencji ds. Edukacji zazwyczaj mają obowiązek rozstrzygnąć skargę stanową w terminie nie dłuższym niż 60 dni kalendarzowych, chyba że termin ulegnie odpowiedniemu przedłużeniu, bezstronny funkcjonariusz ds. przesłuchań musi rozpatrzyć skargę w ramach należytego procesu (jeżeli nie dojdzie do jej rozstrzygnięcia na spotkaniu rozstrzygającym lub w drodze mediacji) i wystawić decyzję w formie pisemnej nie później niż 45 dni kalendarzowych po zakończeniu okresu formułowania werdyktu, zgodnie z opisem w niniejszym dokumencie w części Proces rozstrzygający, chyba że funkcjonariusz ds. przesłuchań zatwierdzi określone przedłużenie terminu na Państwa wniosek lub wniosek okręgu szkolnego. Skargi stanowe i skargi w ramach należytego procesu, procesu rozstrzygającego i przesłuchań szczegółowo opisano w dalszej części dokumentu. Państwowa Agencja ds. Edukacji musi stworzyć wzory formularzy, które ułatwią Państwu złożenie skargi w ramach należytego procesu i pomogą Państwu lub innym stronom złożyć skargę stanową zgodnie z treściami w części </w:t>
      </w:r>
      <w:r>
        <w:rPr>
          <w:b/>
          <w:i/>
          <w:lang w:val="pl-PL"/>
        </w:rPr>
        <w:t>Wzory formularzy</w:t>
      </w:r>
      <w:r>
        <w:rPr>
          <w:lang w:val="pl-PL"/>
        </w:rPr>
        <w:t>.</w:t>
      </w:r>
    </w:p>
    <w:p w14:paraId="4AC44A7A" w14:textId="77777777" w:rsidR="00000000" w:rsidRDefault="00000000">
      <w:pPr>
        <w:pStyle w:val="P68B1DB1-Heading28"/>
        <w:spacing w:before="0" w:line="220" w:lineRule="exact"/>
        <w:rPr>
          <w:lang w:val="pl-PL"/>
        </w:rPr>
      </w:pPr>
      <w:bookmarkStart w:id="33" w:name="__RefHeading___Toc143292102"/>
      <w:bookmarkEnd w:id="33"/>
      <w:r>
        <w:rPr>
          <w:lang w:val="pl-PL"/>
        </w:rPr>
        <w:t>Przyjęcie procedur stanowych w zakresie składania skarg</w:t>
      </w:r>
    </w:p>
    <w:p w14:paraId="6769F745" w14:textId="77777777" w:rsidR="00000000" w:rsidRDefault="00000000">
      <w:pPr>
        <w:pStyle w:val="P68B1DB1-CFR9"/>
        <w:rPr>
          <w:lang w:val="pl-PL"/>
        </w:rPr>
      </w:pPr>
      <w:r>
        <w:rPr>
          <w:lang w:val="pl-PL"/>
        </w:rPr>
        <w:t>34 CFR §300.151; K.S.A. 72-3406</w:t>
      </w:r>
    </w:p>
    <w:p w14:paraId="674000CF" w14:textId="77777777" w:rsidR="00000000" w:rsidRDefault="00000000">
      <w:pPr>
        <w:pStyle w:val="P68B1DB1-Heading312"/>
        <w:spacing w:before="120"/>
        <w:rPr>
          <w:lang w:val="pl-PL"/>
        </w:rPr>
      </w:pPr>
      <w:r>
        <w:rPr>
          <w:lang w:val="pl-PL"/>
        </w:rPr>
        <w:t>Informacje ogólne</w:t>
      </w:r>
    </w:p>
    <w:p w14:paraId="1D6BF0E0" w14:textId="77777777" w:rsidR="00000000" w:rsidRDefault="00000000">
      <w:pPr>
        <w:pStyle w:val="Tekstkomentarza"/>
        <w:rPr>
          <w:lang w:val="pl-PL"/>
        </w:rPr>
      </w:pPr>
      <w:r>
        <w:rPr>
          <w:lang w:val="pl-PL"/>
        </w:rPr>
        <w:t>Każda Państwowa Agencja ds. Edukacji musi mieć opracowane pisemne procedury w zakresie:</w:t>
      </w:r>
    </w:p>
    <w:p w14:paraId="51047586" w14:textId="77777777" w:rsidR="00000000" w:rsidRDefault="00000000">
      <w:pPr>
        <w:pStyle w:val="P68B1DB1-Text-Bulleted-Sub218"/>
        <w:numPr>
          <w:ilvl w:val="0"/>
          <w:numId w:val="2"/>
        </w:numPr>
        <w:ind w:left="720"/>
        <w:rPr>
          <w:lang w:val="pl-PL"/>
        </w:rPr>
      </w:pPr>
      <w:r>
        <w:rPr>
          <w:lang w:val="pl-PL"/>
        </w:rPr>
        <w:t>Rozstrzygania skarg, w tym skarg składanych przez organizację lub osobę z innego Stanu;</w:t>
      </w:r>
    </w:p>
    <w:p w14:paraId="331D7FB4" w14:textId="77777777" w:rsidR="00000000" w:rsidRDefault="00000000">
      <w:pPr>
        <w:pStyle w:val="P68B1DB1-Text-Bulleted-Sub218"/>
        <w:numPr>
          <w:ilvl w:val="0"/>
          <w:numId w:val="2"/>
        </w:numPr>
        <w:ind w:left="720"/>
        <w:rPr>
          <w:lang w:val="pl-PL"/>
        </w:rPr>
      </w:pPr>
      <w:r>
        <w:rPr>
          <w:lang w:val="pl-PL"/>
        </w:rPr>
        <w:t>Składania skargi do Stanowej Agencji ds. Edukacji;</w:t>
      </w:r>
    </w:p>
    <w:p w14:paraId="0DB8F70F" w14:textId="77777777" w:rsidR="00000000" w:rsidRDefault="00000000">
      <w:pPr>
        <w:pStyle w:val="P68B1DB1-Text-Bulleted-Sub218"/>
        <w:numPr>
          <w:ilvl w:val="0"/>
          <w:numId w:val="2"/>
        </w:numPr>
        <w:ind w:left="720"/>
        <w:rPr>
          <w:lang w:val="pl-PL"/>
        </w:rPr>
      </w:pPr>
      <w:r>
        <w:rPr>
          <w:lang w:val="pl-PL"/>
        </w:rPr>
        <w:t>Szerokiego rozpowszechniania procedur stanowych w zakresie składania skarg wśród rodziców i innych osób zainteresowanych, w tym ośrodków szkoleniowych i informacyjnych dla rodziców, agencji zajmujących się ochroną i orzecznictwem, niezależnych ośrodków życia i innych właściwych podmiotów.</w:t>
      </w:r>
    </w:p>
    <w:p w14:paraId="0BEAA5B0" w14:textId="77777777" w:rsidR="00000000" w:rsidRDefault="00000000">
      <w:pPr>
        <w:pStyle w:val="P68B1DB1-Heading312"/>
        <w:spacing w:before="120"/>
        <w:rPr>
          <w:lang w:val="pl-PL"/>
        </w:rPr>
      </w:pPr>
      <w:r>
        <w:rPr>
          <w:lang w:val="pl-PL"/>
        </w:rPr>
        <w:t>Środki zaradcze w przypadku odmowy świadczenia danych usług</w:t>
      </w:r>
    </w:p>
    <w:p w14:paraId="43E2FCFF" w14:textId="77777777" w:rsidR="00000000" w:rsidRDefault="00000000">
      <w:pPr>
        <w:pStyle w:val="P68B1DB1-Normal10"/>
        <w:rPr>
          <w:lang w:val="pl-PL"/>
        </w:rPr>
      </w:pPr>
      <w:r>
        <w:rPr>
          <w:lang w:val="pl-PL"/>
        </w:rPr>
        <w:t>Rozstrzygając skargę stanową, w ramach której Państwowa Agencja ds. Edukacji stwierdziła brak zapewnienia odpowiednich usług, Państwowa Agencja ds. Edukacji musi podjąć działania w zakresie:</w:t>
      </w:r>
    </w:p>
    <w:p w14:paraId="761094FB" w14:textId="77777777" w:rsidR="00000000" w:rsidRDefault="00000000">
      <w:pPr>
        <w:pStyle w:val="P68B1DB1-Normal10"/>
        <w:numPr>
          <w:ilvl w:val="0"/>
          <w:numId w:val="19"/>
        </w:numPr>
        <w:rPr>
          <w:lang w:val="pl-PL"/>
        </w:rPr>
      </w:pPr>
      <w:r>
        <w:rPr>
          <w:lang w:val="pl-PL"/>
        </w:rPr>
        <w:t>Braku zapewnienia odpowiednich usług, w tym działań</w:t>
      </w:r>
      <w:r>
        <w:rPr>
          <w:b/>
          <w:i/>
          <w:lang w:val="pl-PL"/>
        </w:rPr>
        <w:t xml:space="preserve"> </w:t>
      </w:r>
      <w:r>
        <w:rPr>
          <w:lang w:val="pl-PL"/>
        </w:rPr>
        <w:t xml:space="preserve">naprawczych odpowiadających potrzebom dziecka (takim jak usługi kompensacyjne lub zwrot środków finansowych); </w:t>
      </w:r>
      <w:r>
        <w:rPr>
          <w:b/>
          <w:u w:val="single"/>
          <w:lang w:val="pl-PL"/>
        </w:rPr>
        <w:t xml:space="preserve">oraz </w:t>
      </w:r>
    </w:p>
    <w:p w14:paraId="753052EC" w14:textId="77777777" w:rsidR="00000000" w:rsidRDefault="00000000">
      <w:pPr>
        <w:pStyle w:val="P68B1DB1-Normal10"/>
        <w:numPr>
          <w:ilvl w:val="0"/>
          <w:numId w:val="19"/>
        </w:numPr>
        <w:rPr>
          <w:lang w:val="pl-PL"/>
        </w:rPr>
      </w:pPr>
      <w:r>
        <w:rPr>
          <w:lang w:val="pl-PL"/>
        </w:rPr>
        <w:t>Właściwego świadczenia usług w stosunku do wszystkich dzieci wyjątkowych w przyszłości.</w:t>
      </w:r>
    </w:p>
    <w:p w14:paraId="59EA1DBF" w14:textId="77777777" w:rsidR="00000000" w:rsidRDefault="00000000">
      <w:pPr>
        <w:pStyle w:val="P68B1DB1-Heading28"/>
        <w:spacing w:before="0" w:line="220" w:lineRule="exact"/>
        <w:rPr>
          <w:lang w:val="pl-PL"/>
        </w:rPr>
      </w:pPr>
      <w:bookmarkStart w:id="34" w:name="__RefHeading___Toc143292103"/>
      <w:bookmarkEnd w:id="34"/>
      <w:r>
        <w:rPr>
          <w:lang w:val="pl-PL"/>
        </w:rPr>
        <w:t>Minimalne procedury stanowe w zakresie składania skarg</w:t>
      </w:r>
    </w:p>
    <w:p w14:paraId="05840587" w14:textId="77777777" w:rsidR="00000000" w:rsidRDefault="00000000">
      <w:pPr>
        <w:pStyle w:val="P68B1DB1-CFR9"/>
        <w:rPr>
          <w:lang w:val="pl-PL"/>
        </w:rPr>
      </w:pPr>
      <w:r>
        <w:rPr>
          <w:lang w:val="pl-PL"/>
        </w:rPr>
        <w:t>34 CFR §300.152; K.A.R. 91-40-51</w:t>
      </w:r>
    </w:p>
    <w:p w14:paraId="34D4B70E" w14:textId="77777777" w:rsidR="00000000" w:rsidRDefault="00000000">
      <w:pPr>
        <w:pStyle w:val="P68B1DB1-Heading312"/>
        <w:spacing w:before="120"/>
        <w:rPr>
          <w:lang w:val="pl-PL"/>
        </w:rPr>
      </w:pPr>
      <w:r>
        <w:rPr>
          <w:lang w:val="pl-PL"/>
        </w:rPr>
        <w:t>Terminy; procedury minimalne</w:t>
      </w:r>
    </w:p>
    <w:p w14:paraId="5F7F519A" w14:textId="77777777" w:rsidR="00000000" w:rsidRDefault="00000000">
      <w:pPr>
        <w:pStyle w:val="Tekstkomentarza"/>
        <w:rPr>
          <w:lang w:val="pl-PL"/>
        </w:rPr>
      </w:pPr>
      <w:r>
        <w:rPr>
          <w:lang w:val="pl-PL"/>
        </w:rPr>
        <w:t xml:space="preserve">Każda Stanowa Agencja ds. Edukacji musi przewidywać w ramach swoich procedur składania skarg stanowych termin wynoszący do 60 dni kalendarzowych po złożeniu skargi, w ramach którego nastąpi: </w:t>
      </w:r>
    </w:p>
    <w:p w14:paraId="326A5FA8" w14:textId="396D6ABE" w:rsidR="00000000" w:rsidRDefault="00000000">
      <w:pPr>
        <w:pStyle w:val="P68B1DB1-Normal10"/>
        <w:numPr>
          <w:ilvl w:val="0"/>
          <w:numId w:val="6"/>
        </w:numPr>
        <w:autoSpaceDE w:val="0"/>
        <w:ind w:left="720"/>
        <w:rPr>
          <w:lang w:val="pl-PL"/>
        </w:rPr>
      </w:pPr>
      <w:r>
        <w:rPr>
          <w:lang w:val="pl-PL"/>
        </w:rPr>
        <w:t>Przeprowadzenieniezależnego dochodzenia w danej lokalizacji, jeżeli Stanowa Agencja ds. Edukacji stwierdzi, że takie czynność są niezbędne;</w:t>
      </w:r>
    </w:p>
    <w:p w14:paraId="35E47A49" w14:textId="77777777" w:rsidR="00000000" w:rsidRDefault="00000000">
      <w:pPr>
        <w:pStyle w:val="P68B1DB1-Normal13"/>
        <w:numPr>
          <w:ilvl w:val="0"/>
          <w:numId w:val="6"/>
        </w:numPr>
        <w:autoSpaceDE w:val="0"/>
        <w:ind w:left="720"/>
        <w:rPr>
          <w:lang w:val="pl-PL"/>
        </w:rPr>
      </w:pPr>
      <w:r>
        <w:rPr>
          <w:lang w:val="pl-PL"/>
        </w:rPr>
        <w:lastRenderedPageBreak/>
        <w:t>Umożliwienie składającemu skargę do przedstawienia dodatkowych informacji, w formie ustnej lub pisemnej odnośnie zarzutów, które ujęto w skardze;</w:t>
      </w:r>
    </w:p>
    <w:p w14:paraId="19341C96" w14:textId="77777777" w:rsidR="00000000" w:rsidRDefault="00000000">
      <w:pPr>
        <w:pStyle w:val="P68B1DB1-Normal13"/>
        <w:numPr>
          <w:ilvl w:val="0"/>
          <w:numId w:val="6"/>
        </w:numPr>
        <w:autoSpaceDE w:val="0"/>
        <w:ind w:left="720"/>
        <w:rPr>
          <w:lang w:val="pl-PL"/>
        </w:rPr>
      </w:pPr>
      <w:r>
        <w:rPr>
          <w:lang w:val="pl-PL"/>
        </w:rPr>
        <w:t xml:space="preserve">Zapewnienie okręgowi szkolnemu lub innej agencji publicznej możliwości odpowiadania na skargę, w tym przynajmniej: (a) według uznania agencji, podania propozycji sposobu rozstrzygnięcia skargi; </w:t>
      </w:r>
      <w:r>
        <w:rPr>
          <w:b/>
          <w:u w:val="single"/>
          <w:lang w:val="pl-PL"/>
        </w:rPr>
        <w:t>oraz</w:t>
      </w:r>
      <w:r>
        <w:rPr>
          <w:lang w:val="pl-PL"/>
        </w:rPr>
        <w:t xml:space="preserve"> (b) możliwości dobrowolnego zaangażowania się w mediację przez rodzica składającego skargę i daną agencję;</w:t>
      </w:r>
    </w:p>
    <w:p w14:paraId="7F3966B4" w14:textId="77777777" w:rsidR="00000000" w:rsidRDefault="00000000">
      <w:pPr>
        <w:pStyle w:val="P68B1DB1-Normal10"/>
        <w:numPr>
          <w:ilvl w:val="0"/>
          <w:numId w:val="6"/>
        </w:numPr>
        <w:autoSpaceDE w:val="0"/>
        <w:ind w:left="720"/>
        <w:rPr>
          <w:lang w:val="pl-PL"/>
        </w:rPr>
      </w:pPr>
      <w:r>
        <w:rPr>
          <w:lang w:val="pl-PL"/>
        </w:rPr>
        <w:t xml:space="preserve">Sprawdzenie wszystkich istotnych informacji i poczynienie niezależnych ustaleń, czy dany okręg szkolny lub inna agencja publiczna narusza wymogi określone w części B IDEA lub w prawie stanowym; </w:t>
      </w:r>
      <w:r>
        <w:rPr>
          <w:b/>
          <w:u w:val="single"/>
          <w:lang w:val="pl-PL"/>
        </w:rPr>
        <w:t>oraz</w:t>
      </w:r>
      <w:r>
        <w:rPr>
          <w:b/>
          <w:lang w:val="pl-PL"/>
        </w:rPr>
        <w:t xml:space="preserve"> </w:t>
      </w:r>
    </w:p>
    <w:p w14:paraId="5825FAC7" w14:textId="77777777" w:rsidR="00000000" w:rsidRDefault="00000000">
      <w:pPr>
        <w:pStyle w:val="P68B1DB1-Normal10"/>
        <w:numPr>
          <w:ilvl w:val="0"/>
          <w:numId w:val="6"/>
        </w:numPr>
        <w:autoSpaceDE w:val="0"/>
        <w:ind w:left="720"/>
        <w:rPr>
          <w:lang w:val="pl-PL"/>
        </w:rPr>
      </w:pPr>
      <w:r>
        <w:rPr>
          <w:lang w:val="pl-PL"/>
        </w:rPr>
        <w:t xml:space="preserve">Wydanie podmiotowi składającemu skargę pisemnej decyzji, która dotyczy każdego zarzutu ujętego w danej skardze i zawiera: (a) </w:t>
      </w:r>
      <w:r>
        <w:rPr>
          <w:color w:val="000000"/>
          <w:lang w:val="pl-PL"/>
        </w:rPr>
        <w:t xml:space="preserve">ustalenia faktów i wnioski; </w:t>
      </w:r>
      <w:r>
        <w:rPr>
          <w:b/>
          <w:color w:val="000000"/>
          <w:u w:val="single"/>
          <w:lang w:val="pl-PL"/>
        </w:rPr>
        <w:t>oraz</w:t>
      </w:r>
      <w:r>
        <w:rPr>
          <w:b/>
          <w:color w:val="000000"/>
          <w:lang w:val="pl-PL"/>
        </w:rPr>
        <w:t xml:space="preserve"> </w:t>
      </w:r>
      <w:r>
        <w:rPr>
          <w:color w:val="000000"/>
          <w:lang w:val="pl-PL"/>
        </w:rPr>
        <w:t xml:space="preserve">(b) </w:t>
      </w:r>
      <w:r>
        <w:rPr>
          <w:lang w:val="pl-PL"/>
        </w:rPr>
        <w:t>uzasadnienie podjęcia końcowej decyzji Stanowej Agencji ds. Edukacji.</w:t>
      </w:r>
    </w:p>
    <w:p w14:paraId="44129A01" w14:textId="77777777" w:rsidR="00000000" w:rsidRDefault="00000000">
      <w:pPr>
        <w:pStyle w:val="P68B1DB1-Heading312"/>
        <w:spacing w:before="120"/>
        <w:rPr>
          <w:lang w:val="pl-PL"/>
        </w:rPr>
      </w:pPr>
      <w:r>
        <w:rPr>
          <w:lang w:val="pl-PL"/>
        </w:rPr>
        <w:t xml:space="preserve">Przedłużenie terminu; decyzja końcowa; wdrożenie </w:t>
      </w:r>
    </w:p>
    <w:p w14:paraId="18AAFFEB" w14:textId="77777777" w:rsidR="00000000" w:rsidRDefault="00000000">
      <w:pPr>
        <w:pStyle w:val="Tekstkomentarza"/>
        <w:rPr>
          <w:lang w:val="pl-PL"/>
        </w:rPr>
      </w:pPr>
      <w:r>
        <w:rPr>
          <w:lang w:val="pl-PL"/>
        </w:rPr>
        <w:t>Opisane powyżej procedury Stanowej Agencji ds. Edukacji muszą zarazem:</w:t>
      </w:r>
    </w:p>
    <w:p w14:paraId="73288EE5" w14:textId="77777777" w:rsidR="00000000" w:rsidRDefault="00000000">
      <w:pPr>
        <w:pStyle w:val="P68B1DB1-Normal10"/>
        <w:numPr>
          <w:ilvl w:val="0"/>
          <w:numId w:val="8"/>
        </w:numPr>
        <w:autoSpaceDE w:val="0"/>
        <w:rPr>
          <w:lang w:val="pl-PL"/>
        </w:rPr>
      </w:pPr>
      <w:r>
        <w:rPr>
          <w:lang w:val="pl-PL"/>
        </w:rPr>
        <w:t xml:space="preserve">Umożliwiać przedłużenie terminu 60 dni kalendarzowych tylko w przypadku, gdy: (a) wystąpiły wyjątkowe okoliczności w odniesieniu do danej skargi stanowej; </w:t>
      </w:r>
      <w:r>
        <w:rPr>
          <w:b/>
          <w:u w:val="single"/>
          <w:lang w:val="pl-PL"/>
        </w:rPr>
        <w:t>lub</w:t>
      </w:r>
      <w:r>
        <w:rPr>
          <w:b/>
          <w:lang w:val="pl-PL"/>
        </w:rPr>
        <w:t xml:space="preserve"> </w:t>
      </w:r>
      <w:r>
        <w:rPr>
          <w:lang w:val="pl-PL"/>
        </w:rPr>
        <w:t>(b)</w:t>
      </w:r>
      <w:r>
        <w:rPr>
          <w:b/>
          <w:lang w:val="pl-PL"/>
        </w:rPr>
        <w:t xml:space="preserve"> </w:t>
      </w:r>
      <w:r>
        <w:rPr>
          <w:lang w:val="pl-PL"/>
        </w:rPr>
        <w:t>Państwo i okręg szkolny lub inna zaangażowana agencja publiczna wyrażą dobrowolną zgodę na przedłużenie czasu rozwiązania sprawy z wykorzystaniem mediacji lub alternatywnych środków rozstrzygania sporów, jeżeli są one przewidziane w danym stanie.</w:t>
      </w:r>
    </w:p>
    <w:p w14:paraId="75FECDB1" w14:textId="77777777" w:rsidR="00000000" w:rsidRDefault="00000000">
      <w:pPr>
        <w:pStyle w:val="P68B1DB1-Normal10"/>
        <w:numPr>
          <w:ilvl w:val="0"/>
          <w:numId w:val="8"/>
        </w:numPr>
        <w:autoSpaceDE w:val="0"/>
        <w:rPr>
          <w:lang w:val="pl-PL"/>
        </w:rPr>
      </w:pPr>
      <w:r>
        <w:rPr>
          <w:lang w:val="pl-PL"/>
        </w:rPr>
        <w:t>Uwzględniają procedury skutecznego wdrożenia decyzji końcowej Stanowej Agencji ds. Edukacji, a w razie potrzeby przewidują: (a) działania w obszarze pomocy technicznej; (b) negocjacje</w:t>
      </w:r>
      <w:r>
        <w:rPr>
          <w:color w:val="000000"/>
          <w:lang w:val="pl-PL"/>
        </w:rPr>
        <w:t xml:space="preserve">; </w:t>
      </w:r>
      <w:r>
        <w:rPr>
          <w:b/>
          <w:color w:val="000000"/>
          <w:u w:val="single"/>
          <w:lang w:val="pl-PL"/>
        </w:rPr>
        <w:t>oraz</w:t>
      </w:r>
      <w:r>
        <w:rPr>
          <w:b/>
          <w:color w:val="000000"/>
          <w:lang w:val="pl-PL"/>
        </w:rPr>
        <w:t xml:space="preserve"> </w:t>
      </w:r>
      <w:r>
        <w:rPr>
          <w:color w:val="000000"/>
          <w:lang w:val="pl-PL"/>
        </w:rPr>
        <w:t>(c) działania naprawcze celem zapewnienia zgodności.</w:t>
      </w:r>
    </w:p>
    <w:p w14:paraId="4B25EBB9" w14:textId="77777777" w:rsidR="00000000" w:rsidRDefault="00000000">
      <w:pPr>
        <w:pStyle w:val="P68B1DB1-Heading312"/>
        <w:spacing w:before="120"/>
        <w:rPr>
          <w:lang w:val="pl-PL"/>
        </w:rPr>
      </w:pPr>
      <w:r>
        <w:rPr>
          <w:lang w:val="pl-PL"/>
        </w:rPr>
        <w:t xml:space="preserve">Skargi stanowe i przesłuchania w ramach należytego procesu </w:t>
      </w:r>
    </w:p>
    <w:p w14:paraId="08D0EBC1" w14:textId="77777777" w:rsidR="00000000" w:rsidRDefault="00000000">
      <w:pPr>
        <w:pStyle w:val="P68B1DB1-Normal10"/>
        <w:rPr>
          <w:lang w:val="pl-PL"/>
        </w:rPr>
      </w:pPr>
      <w:r>
        <w:rPr>
          <w:lang w:val="pl-PL"/>
        </w:rPr>
        <w:t xml:space="preserve">Jeśli odebrano pisemną skargę stanową, która stanowi również temat przesłuchania w ramach należytego procesu, jak to opisano w części </w:t>
      </w:r>
      <w:r>
        <w:rPr>
          <w:b/>
          <w:i/>
          <w:lang w:val="pl-PL"/>
        </w:rPr>
        <w:t>Składanie skargi w ramach należytego procesu</w:t>
      </w:r>
      <w:r>
        <w:rPr>
          <w:lang w:val="pl-PL"/>
        </w:rPr>
        <w:t>, lub skarga stanowa odnosi się do wielu kwestii, z których jedna lub więcej stanowi części wspomnianego przesłuchania, stan jest zobowiązany do przedłużenia rozpatrywania części skargi stanowej, która jest rozpatrywana na przesłuchaniu w ramach należytego procesu, do czasu zakończenia takiego przesłuchania. Każdy problem poruszony w skardze stanowej, który nie stanowi części przesłuchania w ramach należytego procesu, musi zostać rozwiązany we wspomnianym terminie i z wykorzystaniem powyższych procedur.</w:t>
      </w:r>
    </w:p>
    <w:p w14:paraId="51F112E5" w14:textId="77777777" w:rsidR="00000000" w:rsidRDefault="00000000">
      <w:pPr>
        <w:pStyle w:val="P68B1DB1-Normal10"/>
        <w:autoSpaceDE w:val="0"/>
        <w:rPr>
          <w:lang w:val="pl-PL"/>
        </w:rPr>
      </w:pPr>
      <w:r>
        <w:rPr>
          <w:lang w:val="pl-PL"/>
        </w:rPr>
        <w:t>Jeżeli kwestia ujęta w skardze stanowej została wcześniej rozstrzygnięta trakcie przesłuchania w ramach należytego procesu przy udziale tych samych stron (na przykład Państwa i okręgu szkolnego), w takim przypadku decyzja podjęta w trakcie przesłuchania w ramach należytego procesu jest wiążąca w danej kwestii, a</w:t>
      </w:r>
      <w:r>
        <w:rPr>
          <w:b/>
          <w:lang w:val="pl-PL"/>
        </w:rPr>
        <w:t xml:space="preserve"> </w:t>
      </w:r>
      <w:r>
        <w:rPr>
          <w:lang w:val="pl-PL"/>
        </w:rPr>
        <w:t>Stanowa Agencja ds. Edukacji jest zobligowana do poinformowania podmiotu składającego skargę, że wspomniana decyzja jest wiążąca.</w:t>
      </w:r>
    </w:p>
    <w:p w14:paraId="286EB57B" w14:textId="77777777" w:rsidR="00000000" w:rsidRDefault="00000000">
      <w:pPr>
        <w:pStyle w:val="P68B1DB1-Normal10"/>
        <w:autoSpaceDE w:val="0"/>
        <w:rPr>
          <w:lang w:val="pl-PL"/>
        </w:rPr>
      </w:pPr>
      <w:r>
        <w:rPr>
          <w:lang w:val="pl-PL"/>
        </w:rPr>
        <w:t>Skarga, która dotyczy niewdrożenia przez okręg szkolny lub inną agencję publiczną decyzji ogłoszonej po przesłuchaniu w ramach należytego procesu, musi zostać rozpatrzona przez Stanową Agencję ds. Edukacji.</w:t>
      </w:r>
    </w:p>
    <w:p w14:paraId="3A3504CE" w14:textId="77777777" w:rsidR="00000000" w:rsidRDefault="00000000">
      <w:pPr>
        <w:pStyle w:val="P68B1DB1-Heading28"/>
        <w:spacing w:before="0" w:line="220" w:lineRule="exact"/>
        <w:rPr>
          <w:lang w:val="pl-PL"/>
        </w:rPr>
      </w:pPr>
      <w:bookmarkStart w:id="35" w:name="__RefHeading___Toc143292104"/>
      <w:bookmarkEnd w:id="35"/>
      <w:r>
        <w:rPr>
          <w:lang w:val="pl-PL"/>
        </w:rPr>
        <w:t>Składanie skargi stanowej</w:t>
      </w:r>
    </w:p>
    <w:p w14:paraId="1F061380" w14:textId="77777777" w:rsidR="00000000" w:rsidRDefault="00000000">
      <w:pPr>
        <w:pStyle w:val="P68B1DB1-CFR9"/>
        <w:rPr>
          <w:lang w:val="pl-PL"/>
        </w:rPr>
      </w:pPr>
      <w:r>
        <w:rPr>
          <w:lang w:val="pl-PL"/>
        </w:rPr>
        <w:t>34 CFR §300.153; K.A.R. 91-40-51</w:t>
      </w:r>
    </w:p>
    <w:p w14:paraId="4726E5F9" w14:textId="77777777" w:rsidR="00000000" w:rsidRDefault="00000000">
      <w:pPr>
        <w:pStyle w:val="P68B1DB1-Normal10"/>
        <w:spacing w:before="120"/>
        <w:rPr>
          <w:lang w:val="pl-PL"/>
        </w:rPr>
      </w:pPr>
      <w:r>
        <w:rPr>
          <w:lang w:val="pl-PL"/>
        </w:rPr>
        <w:t>Organizacja lub osoba fizyczna może złożyć podpisaną skargę stanową w formie pisemnej zgodnie z procedurami, które określono powyżej.</w:t>
      </w:r>
    </w:p>
    <w:p w14:paraId="3A515E72" w14:textId="77777777" w:rsidR="00000000" w:rsidRDefault="00000000">
      <w:pPr>
        <w:pStyle w:val="Tekstkomentarza"/>
        <w:rPr>
          <w:lang w:val="pl-PL"/>
        </w:rPr>
      </w:pPr>
      <w:r>
        <w:rPr>
          <w:lang w:val="pl-PL"/>
        </w:rPr>
        <w:t xml:space="preserve">Skarga stanowa musi obejmować: </w:t>
      </w:r>
    </w:p>
    <w:p w14:paraId="5EA0FED9" w14:textId="77777777" w:rsidR="00000000" w:rsidRDefault="00000000">
      <w:pPr>
        <w:pStyle w:val="P68B1DB1-BodyTextIndent219"/>
        <w:spacing w:before="0" w:after="120"/>
        <w:ind w:hanging="360"/>
        <w:rPr>
          <w:lang w:val="pl-PL"/>
        </w:rPr>
      </w:pPr>
      <w:r>
        <w:rPr>
          <w:lang w:val="pl-PL"/>
        </w:rPr>
        <w:t>1.</w:t>
      </w:r>
      <w:r>
        <w:rPr>
          <w:lang w:val="pl-PL"/>
        </w:rPr>
        <w:tab/>
        <w:t>Oświadczenie, że dany okręg szkolny lub inna agencja publiczna naruszyła wymogi opisane w Części B IDEA lub jej przepisów wykonawczych w myśl 34 CFR Część 300 lub wymogi Ustawy o edukacji specjalnej dla wyjątkowych dzieci w stanie Kansas lub jej przepisów wykonawczych w myśl K.A.R. 91-40- (Agencja 91 Departament ds. Edukacji Stanu Kansas, Artykuł 40 Edukacja specjalna);</w:t>
      </w:r>
    </w:p>
    <w:p w14:paraId="615DB6F4" w14:textId="77777777" w:rsidR="00000000" w:rsidRDefault="00000000">
      <w:pPr>
        <w:pStyle w:val="P68B1DB1-Normal13"/>
        <w:autoSpaceDE w:val="0"/>
        <w:ind w:left="720" w:hanging="360"/>
        <w:rPr>
          <w:lang w:val="pl-PL"/>
        </w:rPr>
      </w:pPr>
      <w:r>
        <w:rPr>
          <w:lang w:val="pl-PL"/>
        </w:rPr>
        <w:lastRenderedPageBreak/>
        <w:t>2.</w:t>
      </w:r>
      <w:r>
        <w:rPr>
          <w:lang w:val="pl-PL"/>
        </w:rPr>
        <w:tab/>
        <w:t>Fakty, na których bazuje oświadczenie;</w:t>
      </w:r>
    </w:p>
    <w:p w14:paraId="63408C99" w14:textId="77777777" w:rsidR="00000000" w:rsidRDefault="00000000">
      <w:pPr>
        <w:pStyle w:val="P68B1DB1-Normal13"/>
        <w:autoSpaceDE w:val="0"/>
        <w:ind w:left="720" w:hanging="360"/>
        <w:rPr>
          <w:lang w:val="pl-PL"/>
        </w:rPr>
      </w:pPr>
      <w:r>
        <w:rPr>
          <w:lang w:val="pl-PL"/>
        </w:rPr>
        <w:t>3.</w:t>
      </w:r>
      <w:r>
        <w:rPr>
          <w:lang w:val="pl-PL"/>
        </w:rPr>
        <w:tab/>
        <w:t>Podpis i dane kontaktowe podmiotu składającego skargę; oraz</w:t>
      </w:r>
    </w:p>
    <w:p w14:paraId="3E5EC13E" w14:textId="77777777" w:rsidR="00000000" w:rsidRDefault="00000000">
      <w:pPr>
        <w:pStyle w:val="Tekstkomentarza"/>
        <w:ind w:left="360"/>
        <w:rPr>
          <w:lang w:val="pl-PL"/>
        </w:rPr>
      </w:pPr>
      <w:r>
        <w:rPr>
          <w:lang w:val="pl-PL"/>
        </w:rPr>
        <w:t>4.</w:t>
      </w:r>
      <w:r>
        <w:rPr>
          <w:lang w:val="pl-PL"/>
        </w:rPr>
        <w:tab/>
        <w:t>W przypadku zarzucania naruszenia, które odnośnie się do konkretnego dziecka:</w:t>
      </w:r>
    </w:p>
    <w:p w14:paraId="5428446F" w14:textId="77777777" w:rsidR="00000000" w:rsidRDefault="00000000">
      <w:pPr>
        <w:pStyle w:val="P68B1DB1-Normal13"/>
        <w:tabs>
          <w:tab w:val="left" w:pos="1260"/>
        </w:tabs>
        <w:autoSpaceDE w:val="0"/>
        <w:ind w:left="1260" w:hanging="540"/>
        <w:rPr>
          <w:lang w:val="pl-PL"/>
        </w:rPr>
      </w:pPr>
      <w:r>
        <w:rPr>
          <w:lang w:val="pl-PL"/>
        </w:rPr>
        <w:t>(a)</w:t>
      </w:r>
      <w:r>
        <w:rPr>
          <w:lang w:val="pl-PL"/>
        </w:rPr>
        <w:tab/>
        <w:t>Imię i nazwisko wspomnianego dziecka oraz adres zamieszkania jego zamieszkania;</w:t>
      </w:r>
    </w:p>
    <w:p w14:paraId="27D63928" w14:textId="77777777" w:rsidR="00000000" w:rsidRDefault="00000000">
      <w:pPr>
        <w:pStyle w:val="P68B1DB1-Normal13"/>
        <w:tabs>
          <w:tab w:val="left" w:pos="1260"/>
        </w:tabs>
        <w:autoSpaceDE w:val="0"/>
        <w:ind w:left="1260" w:hanging="540"/>
        <w:rPr>
          <w:lang w:val="pl-PL"/>
        </w:rPr>
      </w:pPr>
      <w:r>
        <w:rPr>
          <w:lang w:val="pl-PL"/>
        </w:rPr>
        <w:t>(b)</w:t>
      </w:r>
      <w:r>
        <w:rPr>
          <w:lang w:val="pl-PL"/>
        </w:rPr>
        <w:tab/>
        <w:t>Nazwa szkoły, do której dane dziecko uczęszcza;</w:t>
      </w:r>
    </w:p>
    <w:p w14:paraId="605B7D69" w14:textId="77777777" w:rsidR="00000000" w:rsidRDefault="00000000">
      <w:pPr>
        <w:pStyle w:val="P68B1DB1-Normal13"/>
        <w:numPr>
          <w:ilvl w:val="0"/>
          <w:numId w:val="3"/>
        </w:numPr>
        <w:tabs>
          <w:tab w:val="left" w:pos="1260"/>
        </w:tabs>
        <w:autoSpaceDE w:val="0"/>
        <w:ind w:left="1260" w:hanging="540"/>
        <w:rPr>
          <w:lang w:val="pl-PL"/>
        </w:rPr>
      </w:pPr>
      <w:r>
        <w:rPr>
          <w:lang w:val="pl-PL"/>
        </w:rPr>
        <w:t>W przypadku dziecka bezdomnego lub bezdomnej młodzieży, posiadane dane kontaktowe dziecka oraz nazwę szkoły, do której wspomniane dziecko uczęszcza;</w:t>
      </w:r>
    </w:p>
    <w:p w14:paraId="30E702BB" w14:textId="77777777" w:rsidR="00000000" w:rsidRDefault="00000000">
      <w:pPr>
        <w:pStyle w:val="P68B1DB1-Normal13"/>
        <w:numPr>
          <w:ilvl w:val="0"/>
          <w:numId w:val="3"/>
        </w:numPr>
        <w:tabs>
          <w:tab w:val="left" w:pos="1260"/>
        </w:tabs>
        <w:autoSpaceDE w:val="0"/>
        <w:ind w:left="1260" w:hanging="540"/>
        <w:rPr>
          <w:lang w:val="pl-PL"/>
        </w:rPr>
      </w:pPr>
      <w:r>
        <w:rPr>
          <w:lang w:val="pl-PL"/>
        </w:rPr>
        <w:t xml:space="preserve">Opis natury problemu dziecka, w tym faktów z nim powiązanych; </w:t>
      </w:r>
      <w:r>
        <w:rPr>
          <w:b/>
          <w:u w:val="single"/>
          <w:lang w:val="pl-PL"/>
        </w:rPr>
        <w:t>oraz</w:t>
      </w:r>
    </w:p>
    <w:p w14:paraId="296094C1" w14:textId="77777777" w:rsidR="00000000" w:rsidRDefault="00000000">
      <w:pPr>
        <w:pStyle w:val="P68B1DB1-Normal13"/>
        <w:numPr>
          <w:ilvl w:val="0"/>
          <w:numId w:val="3"/>
        </w:numPr>
        <w:tabs>
          <w:tab w:val="left" w:pos="1260"/>
        </w:tabs>
        <w:autoSpaceDE w:val="0"/>
        <w:ind w:left="1260" w:hanging="540"/>
        <w:rPr>
          <w:lang w:val="pl-PL"/>
        </w:rPr>
      </w:pPr>
      <w:r>
        <w:rPr>
          <w:lang w:val="pl-PL"/>
        </w:rPr>
        <w:t>Proponowane rozwiązanie problemu w zakresie, który jest znany i dostępny podmiotowi w momencie składania skargi.</w:t>
      </w:r>
    </w:p>
    <w:p w14:paraId="79377B43" w14:textId="0DD2079E" w:rsidR="00000000" w:rsidRDefault="00000000">
      <w:pPr>
        <w:pStyle w:val="P68B1DB1-Normal10"/>
        <w:rPr>
          <w:lang w:val="pl-PL"/>
        </w:rPr>
      </w:pPr>
      <w:r>
        <w:rPr>
          <w:lang w:val="pl-PL"/>
        </w:rPr>
        <w:t xml:space="preserve">Skarga musi ujmować zarzut naruszenia, które wystąpiło nie wcześniej niż rok przed datą złożenia skargi, zgodnie z treścią w części </w:t>
      </w:r>
      <w:r>
        <w:rPr>
          <w:b/>
          <w:i/>
          <w:lang w:val="pl-PL"/>
        </w:rPr>
        <w:t>Wdrażanie procedur dotyczących skargi stanowej.</w:t>
      </w:r>
    </w:p>
    <w:p w14:paraId="6080C0A9" w14:textId="77777777" w:rsidR="00000000" w:rsidRDefault="00000000">
      <w:pPr>
        <w:pStyle w:val="P68B1DB1-Normal10"/>
        <w:rPr>
          <w:lang w:val="pl-PL"/>
        </w:rPr>
      </w:pPr>
      <w:r>
        <w:rPr>
          <w:lang w:val="pl-PL"/>
        </w:rPr>
        <w:t>Strona składająca skargę stanową jest zobowiązana do przekazania kopii skargi do okręgu szkolnego lub innej agencji publicznej działającej na rzecz danego dziecka w tym samym czasie, w którym dany podmiot składa skargę do Stanowej Agencji ds. Edukacji.</w:t>
      </w:r>
    </w:p>
    <w:p w14:paraId="466BEF08" w14:textId="77777777" w:rsidR="00000000" w:rsidRDefault="00000000">
      <w:pPr>
        <w:rPr>
          <w:sz w:val="20"/>
          <w:lang w:val="pl-PL"/>
        </w:rPr>
      </w:pPr>
    </w:p>
    <w:p w14:paraId="35BDE55E" w14:textId="77777777" w:rsidR="00000000" w:rsidRDefault="00000000">
      <w:pPr>
        <w:pStyle w:val="Heading1"/>
        <w:rPr>
          <w:lang w:val="pl-PL"/>
        </w:rPr>
      </w:pPr>
      <w:bookmarkStart w:id="36" w:name="__RefHeading___Toc143292105"/>
      <w:bookmarkEnd w:id="36"/>
      <w:r>
        <w:rPr>
          <w:lang w:val="pl-PL"/>
        </w:rPr>
        <w:lastRenderedPageBreak/>
        <w:t>Procedury dotyczące skarg w ramach należytego procesu</w:t>
      </w:r>
    </w:p>
    <w:p w14:paraId="51150A5C" w14:textId="77777777" w:rsidR="00000000" w:rsidRDefault="00000000">
      <w:pPr>
        <w:pStyle w:val="P68B1DB1-Heading28"/>
        <w:spacing w:before="0" w:line="220" w:lineRule="exact"/>
        <w:rPr>
          <w:lang w:val="pl-PL"/>
        </w:rPr>
      </w:pPr>
      <w:bookmarkStart w:id="37" w:name="__RefHeading___Toc143292106"/>
      <w:bookmarkEnd w:id="37"/>
      <w:r>
        <w:rPr>
          <w:lang w:val="pl-PL"/>
        </w:rPr>
        <w:t>Składanie skargi w ramach należytego procesu</w:t>
      </w:r>
    </w:p>
    <w:p w14:paraId="2F3B42A4" w14:textId="77777777" w:rsidR="00000000" w:rsidRDefault="00000000">
      <w:pPr>
        <w:pStyle w:val="P68B1DB1-CFR9"/>
        <w:rPr>
          <w:lang w:val="pl-PL"/>
        </w:rPr>
      </w:pPr>
      <w:r>
        <w:rPr>
          <w:lang w:val="pl-PL"/>
        </w:rPr>
        <w:t>34 CFR §300.507; K.S.A. 72-3415</w:t>
      </w:r>
    </w:p>
    <w:p w14:paraId="0F78518B" w14:textId="77777777" w:rsidR="00000000" w:rsidRDefault="00000000">
      <w:pPr>
        <w:pStyle w:val="P68B1DB1-Heading312"/>
        <w:spacing w:before="120"/>
        <w:rPr>
          <w:lang w:val="pl-PL"/>
        </w:rPr>
      </w:pPr>
      <w:r>
        <w:rPr>
          <w:lang w:val="pl-PL"/>
        </w:rPr>
        <w:t>Informacje ogólne</w:t>
      </w:r>
    </w:p>
    <w:p w14:paraId="15DCEB4F" w14:textId="77777777" w:rsidR="00000000" w:rsidRDefault="00000000">
      <w:pPr>
        <w:pStyle w:val="Tekstkomentarza"/>
        <w:rPr>
          <w:lang w:val="pl-PL"/>
        </w:rPr>
      </w:pPr>
      <w:r>
        <w:rPr>
          <w:lang w:val="pl-PL"/>
        </w:rPr>
        <w:t xml:space="preserve">Tylko Państwo lub okręg szkolny może złożyć skargę w ramach należytego procesu w jakiejkolwiek sprawie dotyczącej propozycji lub odmowy uruchomienia lub zmiany procesu identyfikacji, przeprowadzenia oceny lub umieszczania dziecka w placówce edukacyjnej lub zapewnienia mu darmowej, odpowiedniej edukacji publicznej (FAPE). </w:t>
      </w:r>
    </w:p>
    <w:p w14:paraId="573BF6D0" w14:textId="77777777" w:rsidR="00000000" w:rsidRDefault="00000000">
      <w:pPr>
        <w:pStyle w:val="P68B1DB1-BodyText215"/>
        <w:rPr>
          <w:lang w:val="pl-PL"/>
        </w:rPr>
      </w:pPr>
      <w:r>
        <w:rPr>
          <w:lang w:val="pl-PL"/>
        </w:rPr>
        <w:t>Skarga w ramach należytego procesu musi ujmować zarzut o naruszenie, które wystąpiło nie wcześniej niż dwa lata przed tym, jak Państwo lub okręg szkolny otrzymaliście lub powinniście byli otrzymać informację o domniemanych działaniach, które leżą u podstawy skargi w ramach należytego procesu.</w:t>
      </w:r>
    </w:p>
    <w:p w14:paraId="32785D7C" w14:textId="77777777" w:rsidR="00000000" w:rsidRDefault="00000000">
      <w:pPr>
        <w:pStyle w:val="P68B1DB1-BodyText215"/>
        <w:rPr>
          <w:lang w:val="pl-PL"/>
        </w:rPr>
      </w:pPr>
      <w:r>
        <w:rPr>
          <w:lang w:val="pl-PL"/>
        </w:rPr>
        <w:t xml:space="preserve">Powyższa oś czasowa nie jest stosowana, jeżeli złożenie skargi w ramach należytego procesu nie było możliwe w terminie z następujących powodów: </w:t>
      </w:r>
    </w:p>
    <w:p w14:paraId="4EA7224E" w14:textId="77777777" w:rsidR="00000000" w:rsidRDefault="00000000">
      <w:pPr>
        <w:pStyle w:val="P68B1DB1-Normal10"/>
        <w:numPr>
          <w:ilvl w:val="0"/>
          <w:numId w:val="24"/>
        </w:numPr>
        <w:autoSpaceDE w:val="0"/>
        <w:rPr>
          <w:lang w:val="pl-PL"/>
        </w:rPr>
      </w:pPr>
      <w:r>
        <w:rPr>
          <w:lang w:val="pl-PL"/>
        </w:rPr>
        <w:t xml:space="preserve">Okręg szkolny wyraźnie błędnie stwierdził, że problemy zawarte w opisywanej skardze, zostały rozwiązane; </w:t>
      </w:r>
      <w:r>
        <w:rPr>
          <w:b/>
          <w:u w:val="single"/>
          <w:lang w:val="pl-PL"/>
        </w:rPr>
        <w:t>lub</w:t>
      </w:r>
    </w:p>
    <w:p w14:paraId="7CDBF661" w14:textId="77777777" w:rsidR="00000000" w:rsidRDefault="00000000">
      <w:pPr>
        <w:pStyle w:val="P68B1DB1-Normal10"/>
        <w:numPr>
          <w:ilvl w:val="0"/>
          <w:numId w:val="24"/>
        </w:numPr>
        <w:autoSpaceDE w:val="0"/>
        <w:rPr>
          <w:lang w:val="pl-PL"/>
        </w:rPr>
      </w:pPr>
      <w:r>
        <w:rPr>
          <w:lang w:val="pl-PL"/>
        </w:rPr>
        <w:t xml:space="preserve">Okręg szkolny zataił przed Państwem informacje, że jego obowiązkiem jest dostarczenie Państwu informacji w myśl części B IDEA lub prawa stanowego. </w:t>
      </w:r>
    </w:p>
    <w:p w14:paraId="1D87E499" w14:textId="77777777" w:rsidR="00000000" w:rsidRDefault="00000000">
      <w:pPr>
        <w:pStyle w:val="P68B1DB1-Heading312"/>
        <w:spacing w:before="120"/>
        <w:rPr>
          <w:lang w:val="pl-PL"/>
        </w:rPr>
      </w:pPr>
      <w:r>
        <w:rPr>
          <w:lang w:val="pl-PL"/>
        </w:rPr>
        <w:t>Informacje dla rodziców</w:t>
      </w:r>
    </w:p>
    <w:p w14:paraId="015970B7" w14:textId="77777777" w:rsidR="00000000" w:rsidRDefault="00000000">
      <w:pPr>
        <w:pStyle w:val="P68B1DB1-Normal13"/>
        <w:autoSpaceDE w:val="0"/>
        <w:rPr>
          <w:lang w:val="pl-PL"/>
        </w:rPr>
      </w:pPr>
      <w:r>
        <w:rPr>
          <w:lang w:val="pl-PL"/>
        </w:rPr>
        <w:t xml:space="preserve">Okręg szkolny jest zobligowany poinformować Państwa o wszelkich bezpłatnych lub możliwie tanich usługach prawnych i innych, właściwych usługach, które są dostępne w okolicy, jeżeli zawnioskują Państwo o takie informacje </w:t>
      </w:r>
      <w:r>
        <w:rPr>
          <w:b/>
          <w:u w:val="single"/>
          <w:lang w:val="pl-PL"/>
        </w:rPr>
        <w:t>lub</w:t>
      </w:r>
      <w:r>
        <w:rPr>
          <w:lang w:val="pl-PL"/>
        </w:rPr>
        <w:t xml:space="preserve"> jeśli któraś ze stron złoży skargę w ramach należytego procesu.</w:t>
      </w:r>
    </w:p>
    <w:p w14:paraId="5F45D99F" w14:textId="77777777" w:rsidR="00000000" w:rsidRDefault="00000000">
      <w:pPr>
        <w:pStyle w:val="P68B1DB1-Heading28"/>
        <w:spacing w:before="0" w:line="220" w:lineRule="exact"/>
        <w:rPr>
          <w:lang w:val="pl-PL"/>
        </w:rPr>
      </w:pPr>
      <w:bookmarkStart w:id="38" w:name="__RefHeading___Toc143292107"/>
      <w:bookmarkEnd w:id="38"/>
      <w:r>
        <w:rPr>
          <w:lang w:val="pl-PL"/>
        </w:rPr>
        <w:t>Skarga w ramach należytego procesu</w:t>
      </w:r>
    </w:p>
    <w:p w14:paraId="15BA8AFF" w14:textId="77777777" w:rsidR="00000000" w:rsidRDefault="00000000">
      <w:pPr>
        <w:pStyle w:val="P68B1DB1-CFR9"/>
        <w:rPr>
          <w:lang w:val="pl-PL"/>
        </w:rPr>
      </w:pPr>
      <w:r>
        <w:rPr>
          <w:lang w:val="pl-PL"/>
        </w:rPr>
        <w:t>34 CFR §300.508; K.S.A. 72-3415</w:t>
      </w:r>
    </w:p>
    <w:p w14:paraId="30731C99" w14:textId="77777777" w:rsidR="00000000" w:rsidRDefault="00000000">
      <w:pPr>
        <w:pStyle w:val="P68B1DB1-Heading312"/>
        <w:spacing w:before="120"/>
        <w:rPr>
          <w:lang w:val="pl-PL"/>
        </w:rPr>
      </w:pPr>
      <w:r>
        <w:rPr>
          <w:lang w:val="pl-PL"/>
        </w:rPr>
        <w:t>Informacje ogólne</w:t>
      </w:r>
    </w:p>
    <w:p w14:paraId="4B1CE9C1" w14:textId="4D7AF803" w:rsidR="00000000" w:rsidRDefault="00000000">
      <w:pPr>
        <w:pStyle w:val="P68B1DB1-Normal13"/>
        <w:autoSpaceDE w:val="0"/>
        <w:rPr>
          <w:lang w:val="pl-PL"/>
        </w:rPr>
      </w:pPr>
      <w:r>
        <w:rPr>
          <w:lang w:val="pl-PL"/>
        </w:rPr>
        <w:t xml:space="preserve">Aby zawnioskować o przesłuchanie, Państwo lub okręg szkolny (lub adwokat Państwa lub okręgu szkolnego) muszą złożyć na ręce drugiej strony skargę w ramach należytego procesu. Wspomniana Skarga musi ujmować wszystkie treści przedstawione poniżej i musi być traktowana jako poufna. </w:t>
      </w:r>
    </w:p>
    <w:p w14:paraId="2F407897" w14:textId="77777777" w:rsidR="00000000" w:rsidRDefault="00000000">
      <w:pPr>
        <w:pStyle w:val="P68B1DB1-Normal10"/>
        <w:rPr>
          <w:lang w:val="pl-PL"/>
        </w:rPr>
      </w:pPr>
      <w:r>
        <w:rPr>
          <w:lang w:val="pl-PL"/>
        </w:rPr>
        <w:t>Ktokolwiek złożył skargę, podmiot ten musi także dostarczyć kopię wspomnianej skargi do Stanowej Agencji ds. Edukacji.</w:t>
      </w:r>
    </w:p>
    <w:p w14:paraId="575F0CC6" w14:textId="77777777" w:rsidR="00000000" w:rsidRDefault="00000000">
      <w:pPr>
        <w:pStyle w:val="P68B1DB1-Heading312"/>
        <w:spacing w:before="120"/>
        <w:rPr>
          <w:lang w:val="pl-PL"/>
        </w:rPr>
      </w:pPr>
      <w:r>
        <w:rPr>
          <w:lang w:val="pl-PL"/>
        </w:rPr>
        <w:t>Treść skargi</w:t>
      </w:r>
    </w:p>
    <w:p w14:paraId="7479F28D" w14:textId="01896D1A" w:rsidR="00000000" w:rsidRDefault="00000000">
      <w:pPr>
        <w:pStyle w:val="Tekstkomentarza"/>
        <w:rPr>
          <w:lang w:val="pl-PL"/>
        </w:rPr>
      </w:pPr>
      <w:r>
        <w:rPr>
          <w:lang w:val="pl-PL"/>
        </w:rPr>
        <w:t>Skarga w ramach należytego procesu musi zawierać:</w:t>
      </w:r>
    </w:p>
    <w:p w14:paraId="055AF746" w14:textId="77777777" w:rsidR="00000000" w:rsidRDefault="00000000">
      <w:pPr>
        <w:pStyle w:val="P68B1DB1-Normal13"/>
        <w:numPr>
          <w:ilvl w:val="0"/>
          <w:numId w:val="61"/>
        </w:numPr>
        <w:autoSpaceDE w:val="0"/>
        <w:rPr>
          <w:lang w:val="pl-PL"/>
        </w:rPr>
      </w:pPr>
      <w:r>
        <w:rPr>
          <w:lang w:val="pl-PL"/>
        </w:rPr>
        <w:t>Imię i nazwisko dziecka;</w:t>
      </w:r>
    </w:p>
    <w:p w14:paraId="0DCCE936" w14:textId="77777777" w:rsidR="00000000" w:rsidRDefault="00000000">
      <w:pPr>
        <w:pStyle w:val="P68B1DB1-Normal13"/>
        <w:numPr>
          <w:ilvl w:val="0"/>
          <w:numId w:val="61"/>
        </w:numPr>
        <w:autoSpaceDE w:val="0"/>
        <w:rPr>
          <w:lang w:val="pl-PL"/>
        </w:rPr>
      </w:pPr>
      <w:r>
        <w:rPr>
          <w:lang w:val="pl-PL"/>
        </w:rPr>
        <w:t>Adres zamieszkania dziecka;</w:t>
      </w:r>
    </w:p>
    <w:p w14:paraId="091B799D" w14:textId="77777777" w:rsidR="00000000" w:rsidRDefault="00000000">
      <w:pPr>
        <w:pStyle w:val="P68B1DB1-Normal13"/>
        <w:numPr>
          <w:ilvl w:val="0"/>
          <w:numId w:val="61"/>
        </w:numPr>
        <w:autoSpaceDE w:val="0"/>
        <w:rPr>
          <w:lang w:val="pl-PL"/>
        </w:rPr>
      </w:pPr>
      <w:r>
        <w:rPr>
          <w:lang w:val="pl-PL"/>
        </w:rPr>
        <w:t>Nazwę szkoły dziecka;</w:t>
      </w:r>
    </w:p>
    <w:p w14:paraId="7E1529F6" w14:textId="77777777" w:rsidR="00000000" w:rsidRDefault="00000000">
      <w:pPr>
        <w:pStyle w:val="P68B1DB1-Normal13"/>
        <w:numPr>
          <w:ilvl w:val="0"/>
          <w:numId w:val="61"/>
        </w:numPr>
        <w:autoSpaceDE w:val="0"/>
        <w:rPr>
          <w:lang w:val="pl-PL"/>
        </w:rPr>
      </w:pPr>
      <w:r>
        <w:rPr>
          <w:lang w:val="pl-PL"/>
        </w:rPr>
        <w:t>W przypadku dziecka bezdomnego lub bezdomnej młodzieży, dane kontaktowe dziecka oraz nazwę szkoły, do której wspomniane dziecko uczęszcza;</w:t>
      </w:r>
    </w:p>
    <w:p w14:paraId="0CF7CFD6" w14:textId="77777777" w:rsidR="00000000" w:rsidRDefault="00000000">
      <w:pPr>
        <w:pStyle w:val="P68B1DB1-Normal13"/>
        <w:numPr>
          <w:ilvl w:val="0"/>
          <w:numId w:val="61"/>
        </w:numPr>
        <w:autoSpaceDE w:val="0"/>
        <w:rPr>
          <w:lang w:val="pl-PL"/>
        </w:rPr>
      </w:pPr>
      <w:r>
        <w:rPr>
          <w:lang w:val="pl-PL"/>
        </w:rPr>
        <w:t xml:space="preserve">Opis natury problemu, który dotyczy dziecka związanego z proponowanym lub zaniechanym działaniem, włącznie z faktami powiązanymi z problemem; </w:t>
      </w:r>
      <w:r>
        <w:rPr>
          <w:b/>
          <w:u w:val="single"/>
          <w:lang w:val="pl-PL"/>
        </w:rPr>
        <w:t>oraz</w:t>
      </w:r>
    </w:p>
    <w:p w14:paraId="19ECF5D3" w14:textId="77777777" w:rsidR="00000000" w:rsidRDefault="00000000">
      <w:pPr>
        <w:pStyle w:val="P68B1DB1-Normal13"/>
        <w:numPr>
          <w:ilvl w:val="0"/>
          <w:numId w:val="61"/>
        </w:numPr>
        <w:autoSpaceDE w:val="0"/>
        <w:rPr>
          <w:lang w:val="pl-PL"/>
        </w:rPr>
      </w:pPr>
      <w:r>
        <w:rPr>
          <w:lang w:val="pl-PL"/>
        </w:rPr>
        <w:t>Proponowane rozwiązanie wspomnianego problemu w zakresie, który jest znany i dostępny stronie składającej skargę (Państwu lub okręgowi szkolnemu) w bieżącej chwili.</w:t>
      </w:r>
    </w:p>
    <w:p w14:paraId="329F5228" w14:textId="77777777" w:rsidR="00000000" w:rsidRDefault="00000000">
      <w:pPr>
        <w:pStyle w:val="P68B1DB1-Heading312"/>
        <w:spacing w:before="120"/>
        <w:rPr>
          <w:lang w:val="pl-PL"/>
        </w:rPr>
      </w:pPr>
      <w:r>
        <w:rPr>
          <w:lang w:val="pl-PL"/>
        </w:rPr>
        <w:lastRenderedPageBreak/>
        <w:t>Zawiadomienie niezbędne przed przesłuchaniem w sprawie skargi w ramach należytego procesu</w:t>
      </w:r>
    </w:p>
    <w:p w14:paraId="251F8C58" w14:textId="77777777" w:rsidR="00000000" w:rsidRDefault="00000000">
      <w:pPr>
        <w:pStyle w:val="P68B1DB1-Normal13"/>
        <w:autoSpaceDE w:val="0"/>
        <w:rPr>
          <w:lang w:val="pl-PL"/>
        </w:rPr>
      </w:pPr>
      <w:r>
        <w:rPr>
          <w:lang w:val="pl-PL"/>
        </w:rPr>
        <w:t>Państwo lub okręg szkolny nie możecie wziąć udziału w przesłuchaniu w ramach należytego procesu, dopóki Państwo lub okręg szkolny (lub adwokat Państwa lub okręgu szkolnego) nie złożycie skargi w ramach należytego procesu, w której umieszczono zawarte powyżej informacje.</w:t>
      </w:r>
    </w:p>
    <w:p w14:paraId="4657CE35" w14:textId="77777777" w:rsidR="00000000" w:rsidRDefault="00000000">
      <w:pPr>
        <w:pStyle w:val="P68B1DB1-Heading312"/>
        <w:spacing w:before="120"/>
        <w:rPr>
          <w:lang w:val="pl-PL"/>
        </w:rPr>
      </w:pPr>
      <w:r>
        <w:rPr>
          <w:lang w:val="pl-PL"/>
        </w:rPr>
        <w:t>Wystarczalność skargi</w:t>
      </w:r>
    </w:p>
    <w:p w14:paraId="318E909C" w14:textId="77777777" w:rsidR="00000000" w:rsidRDefault="00000000">
      <w:pPr>
        <w:pStyle w:val="P68B1DB1-BodyText215"/>
        <w:rPr>
          <w:lang w:val="pl-PL"/>
        </w:rPr>
      </w:pPr>
      <w:r>
        <w:rPr>
          <w:lang w:val="pl-PL"/>
        </w:rPr>
        <w:t>Aby skarga w ramach należytego procesu mogła być rozpatrywana, musi zostać uznana za wystarczającą. Skarga w ramach należytego procesu jest uznawana za wystarczającą (spełniającą powyższe wymogi w zakresie jej treści), chyba że strona przyjmująca skargę w ramach należytego procesu (Państwo lub okręg szkolny) zawiadomi w formie pisemnej urzędnika ds. przesłuchań i drugą stronę sporu, w ciągu 15 dni kalendarzowych od otrzymania skargi, że strona ją otrzymująca uważa, że skarga w ramach należytego procesu nie spełnia wyżej wymienionych wymogów.</w:t>
      </w:r>
    </w:p>
    <w:p w14:paraId="454E83D8" w14:textId="77777777" w:rsidR="00000000" w:rsidRDefault="00000000">
      <w:pPr>
        <w:pStyle w:val="P68B1DB1-Normal10"/>
        <w:rPr>
          <w:lang w:val="pl-PL"/>
        </w:rPr>
      </w:pPr>
      <w:r>
        <w:rPr>
          <w:lang w:val="pl-PL"/>
        </w:rPr>
        <w:t>W terminie do pięciu dni kalendarzowych od otrzymania zawiadomienia, że strona otrzymująca skargę (Państwo lub okręg szkolny) uznaje skargę w ramach należytego procesu za niewystarczającą, urzędnik ds. przesłuchań musi podjąć decyzję, czy dana skarga w ramach należytego procesu spełnia wymienione powyżej wymogi, a następnie niezwłocznie powiadomić o tym obydwie strony drogą pisemną.</w:t>
      </w:r>
    </w:p>
    <w:p w14:paraId="7024C0C5" w14:textId="77777777" w:rsidR="00000000" w:rsidRDefault="00000000">
      <w:pPr>
        <w:pStyle w:val="P68B1DB1-Heading312"/>
        <w:spacing w:before="120"/>
        <w:rPr>
          <w:lang w:val="pl-PL"/>
        </w:rPr>
      </w:pPr>
      <w:r>
        <w:rPr>
          <w:lang w:val="pl-PL"/>
        </w:rPr>
        <w:t>Modyfikacja skargi</w:t>
      </w:r>
    </w:p>
    <w:p w14:paraId="4D043476" w14:textId="77777777" w:rsidR="00000000" w:rsidRDefault="00000000">
      <w:pPr>
        <w:pStyle w:val="Tekstkomentarza"/>
        <w:rPr>
          <w:lang w:val="pl-PL"/>
        </w:rPr>
      </w:pPr>
      <w:r>
        <w:rPr>
          <w:lang w:val="pl-PL"/>
        </w:rPr>
        <w:t xml:space="preserve">Państwo lub okręg szkolny możecie wprowadzić zmiany w treści skargi tylko w przypadku, gdy: </w:t>
      </w:r>
    </w:p>
    <w:p w14:paraId="355D661D" w14:textId="77777777" w:rsidR="00000000" w:rsidRDefault="00000000">
      <w:pPr>
        <w:pStyle w:val="P68B1DB1-Normal10"/>
        <w:numPr>
          <w:ilvl w:val="0"/>
          <w:numId w:val="34"/>
        </w:numPr>
        <w:autoSpaceDE w:val="0"/>
        <w:rPr>
          <w:lang w:val="pl-PL"/>
        </w:rPr>
      </w:pPr>
      <w:r>
        <w:rPr>
          <w:lang w:val="pl-PL"/>
        </w:rPr>
        <w:t xml:space="preserve">Druga strona zatwierdzi wprowadzane zmiany na piśmie i ma możliwość rozstrzygnięcia skargi w ramach należytego procesu w trakcie spotkania rozstrzygającego, które omówiono w części </w:t>
      </w:r>
      <w:r>
        <w:rPr>
          <w:b/>
          <w:i/>
          <w:lang w:val="pl-PL"/>
        </w:rPr>
        <w:t>Proces rozstrzygania</w:t>
      </w:r>
      <w:r>
        <w:rPr>
          <w:lang w:val="pl-PL"/>
        </w:rPr>
        <w:t xml:space="preserve">; </w:t>
      </w:r>
      <w:r>
        <w:rPr>
          <w:b/>
          <w:u w:val="single"/>
          <w:lang w:val="pl-PL"/>
        </w:rPr>
        <w:t>lub</w:t>
      </w:r>
    </w:p>
    <w:p w14:paraId="5B2338CE" w14:textId="77777777" w:rsidR="00000000" w:rsidRDefault="00000000">
      <w:pPr>
        <w:pStyle w:val="P68B1DB1-Normal10"/>
        <w:numPr>
          <w:ilvl w:val="0"/>
          <w:numId w:val="34"/>
        </w:numPr>
        <w:autoSpaceDE w:val="0"/>
        <w:rPr>
          <w:lang w:val="pl-PL"/>
        </w:rPr>
      </w:pPr>
      <w:r>
        <w:rPr>
          <w:lang w:val="pl-PL"/>
        </w:rPr>
        <w:t>Nie później niż na pięć dni przed początkiem przesłuchania w ramach należytego procesu urzędnik ds. przesłuchań daje zgodę na wprowadzenie wspomnianych zmian.</w:t>
      </w:r>
    </w:p>
    <w:p w14:paraId="7147219B" w14:textId="77777777" w:rsidR="00000000" w:rsidRDefault="00000000">
      <w:pPr>
        <w:pStyle w:val="P68B1DB1-Normal10"/>
        <w:rPr>
          <w:lang w:val="pl-PL"/>
        </w:rPr>
      </w:pPr>
      <w:r>
        <w:rPr>
          <w:lang w:val="pl-PL"/>
        </w:rPr>
        <w:t>Jeśli strona składająca skargę (Państwo lub okręg szkolny) modyfikuję skargę w ramach należytego procesu, terminy spotkania rozstrzygającego (do 15 dni kalendarzowych od otrzymania skargi) i termin ogłoszenia werdyktu (do 30 dni kalendarzowych od otrzymania skargi) zaczynają być liczone od początku od chwili złożenia zmodyfikowanej treści skargi.</w:t>
      </w:r>
    </w:p>
    <w:p w14:paraId="50E1314B" w14:textId="77777777" w:rsidR="00000000" w:rsidRDefault="00000000">
      <w:pPr>
        <w:pStyle w:val="P68B1DB1-Heading312"/>
        <w:spacing w:before="120"/>
        <w:rPr>
          <w:lang w:val="pl-PL"/>
        </w:rPr>
      </w:pPr>
      <w:r>
        <w:rPr>
          <w:lang w:val="pl-PL"/>
        </w:rPr>
        <w:t>Odpowiedź lokalnej agencji ds. edukacji (LEA) lub okręgu szkolnego na skargę w ramach należytego procesu</w:t>
      </w:r>
    </w:p>
    <w:p w14:paraId="6A2CD8FE" w14:textId="77777777" w:rsidR="00000000" w:rsidRDefault="00000000">
      <w:pPr>
        <w:pStyle w:val="Tekstkomentarza"/>
        <w:rPr>
          <w:lang w:val="pl-PL"/>
        </w:rPr>
      </w:pPr>
      <w:r>
        <w:rPr>
          <w:lang w:val="pl-PL"/>
        </w:rPr>
        <w:t xml:space="preserve">Jeżeli okręg szkolny nie przesłał do Państwa uprzedniego pisemnego zawiadomienia, jak opisano to w części </w:t>
      </w:r>
      <w:r>
        <w:rPr>
          <w:b/>
          <w:i/>
          <w:lang w:val="pl-PL"/>
        </w:rPr>
        <w:t>Uprzednie pisemne zawiadomienie</w:t>
      </w:r>
      <w:r>
        <w:rPr>
          <w:lang w:val="pl-PL"/>
        </w:rPr>
        <w:t xml:space="preserve">, opisującego istotę zawartej w skardze w ramach należytego procesu, okręg szkolny musi w terminie do 10 dni kalendarzowych od chwili otrzymania </w:t>
      </w:r>
      <w:r>
        <w:rPr>
          <w:color w:val="000000"/>
          <w:lang w:val="pl-PL"/>
        </w:rPr>
        <w:t>skargi w ramach należytego procesu przesłać do Państwa odpowiedź, która będzie zawierała:</w:t>
      </w:r>
    </w:p>
    <w:p w14:paraId="558D84CE" w14:textId="77777777" w:rsidR="00000000" w:rsidRDefault="00000000">
      <w:pPr>
        <w:pStyle w:val="P68B1DB1-Normal10"/>
        <w:numPr>
          <w:ilvl w:val="0"/>
          <w:numId w:val="59"/>
        </w:numPr>
        <w:rPr>
          <w:lang w:val="pl-PL"/>
        </w:rPr>
      </w:pPr>
      <w:r>
        <w:rPr>
          <w:lang w:val="pl-PL"/>
        </w:rPr>
        <w:t>Wyjaśnienie, dlaczego okręg szkolny zaproponował lub odmówił wdrożenia działań opisanych w skardze w ramach należytego procesu;</w:t>
      </w:r>
    </w:p>
    <w:p w14:paraId="312CA855" w14:textId="77777777" w:rsidR="00000000" w:rsidRDefault="00000000">
      <w:pPr>
        <w:pStyle w:val="P68B1DB1-Normal13"/>
        <w:numPr>
          <w:ilvl w:val="0"/>
          <w:numId w:val="59"/>
        </w:numPr>
        <w:autoSpaceDE w:val="0"/>
        <w:rPr>
          <w:lang w:val="pl-PL"/>
        </w:rPr>
      </w:pPr>
      <w:r>
        <w:rPr>
          <w:lang w:val="pl-PL"/>
        </w:rPr>
        <w:t xml:space="preserve">Opis wszystkich innych opcji, które rozważał zespół ds. indywidualnego programu edukacyjnego Państwa dziecka (IEP), oraz powody, które doprowadziły do ich odrzucenia; </w:t>
      </w:r>
    </w:p>
    <w:p w14:paraId="19428206" w14:textId="77777777" w:rsidR="00000000" w:rsidRDefault="00000000">
      <w:pPr>
        <w:pStyle w:val="P68B1DB1-Normal13"/>
        <w:numPr>
          <w:ilvl w:val="0"/>
          <w:numId w:val="59"/>
        </w:numPr>
        <w:autoSpaceDE w:val="0"/>
        <w:rPr>
          <w:lang w:val="pl-PL"/>
        </w:rPr>
      </w:pPr>
      <w:r>
        <w:rPr>
          <w:lang w:val="pl-PL"/>
        </w:rPr>
        <w:t xml:space="preserve">Opis każdej procedury ewaluacji, oceny, zapisu lub sprawozdania, które są podstawą do zaproponowania lub odrzucenia danego działania przez okręg szkolny; </w:t>
      </w:r>
      <w:r>
        <w:rPr>
          <w:b/>
          <w:u w:val="single"/>
          <w:lang w:val="pl-PL"/>
        </w:rPr>
        <w:t>oraz</w:t>
      </w:r>
    </w:p>
    <w:p w14:paraId="2782DC0D" w14:textId="77777777" w:rsidR="00000000" w:rsidRDefault="00000000">
      <w:pPr>
        <w:pStyle w:val="P68B1DB1-Normal13"/>
        <w:numPr>
          <w:ilvl w:val="0"/>
          <w:numId w:val="59"/>
        </w:numPr>
        <w:autoSpaceDE w:val="0"/>
        <w:rPr>
          <w:lang w:val="pl-PL"/>
        </w:rPr>
      </w:pPr>
      <w:r>
        <w:rPr>
          <w:lang w:val="pl-PL"/>
        </w:rPr>
        <w:t>Opis innych czynników, które były istotne w kwestii proponowanych lub odrzuconych przez szkołę działań.</w:t>
      </w:r>
    </w:p>
    <w:p w14:paraId="62409738" w14:textId="77777777" w:rsidR="00000000" w:rsidRDefault="00000000">
      <w:pPr>
        <w:pStyle w:val="P68B1DB1-Normal13"/>
        <w:autoSpaceDE w:val="0"/>
        <w:rPr>
          <w:lang w:val="pl-PL"/>
        </w:rPr>
      </w:pPr>
      <w:r>
        <w:rPr>
          <w:lang w:val="pl-PL"/>
        </w:rPr>
        <w:t>Zawarcie informacji, które przedstawiono w powyższych punktach 1-4 nie czyni niemożliwym stwierdzenia przez okręg szkolny, że Państwa skarga w ramach należytego procesu jest niewystarczająca.</w:t>
      </w:r>
    </w:p>
    <w:p w14:paraId="62F61788" w14:textId="77777777" w:rsidR="00000000" w:rsidRDefault="00000000">
      <w:pPr>
        <w:pStyle w:val="P68B1DB1-Heading312"/>
        <w:spacing w:before="120"/>
        <w:rPr>
          <w:lang w:val="pl-PL"/>
        </w:rPr>
      </w:pPr>
      <w:r>
        <w:rPr>
          <w:lang w:val="pl-PL"/>
        </w:rPr>
        <w:t>Odpowiedź drugiej strony na skargę w ramach należytego procesu</w:t>
      </w:r>
    </w:p>
    <w:p w14:paraId="15F1B498" w14:textId="77777777" w:rsidR="00000000" w:rsidRDefault="00000000">
      <w:pPr>
        <w:pStyle w:val="P68B1DB1-Normal10"/>
        <w:rPr>
          <w:lang w:val="pl-PL"/>
        </w:rPr>
      </w:pPr>
      <w:r>
        <w:rPr>
          <w:lang w:val="pl-PL"/>
        </w:rPr>
        <w:t xml:space="preserve">Z wyłączeniem przypadków, które opisano w powyższym paragrafie, przy odpowiedzi </w:t>
      </w:r>
      <w:r>
        <w:rPr>
          <w:b/>
          <w:i/>
          <w:lang w:val="pl-PL"/>
        </w:rPr>
        <w:t>Lokalnej agencji ds. edukacji</w:t>
      </w:r>
      <w:r>
        <w:rPr>
          <w:b/>
          <w:lang w:val="pl-PL"/>
        </w:rPr>
        <w:t xml:space="preserve"> (</w:t>
      </w:r>
      <w:r>
        <w:rPr>
          <w:b/>
          <w:i/>
          <w:lang w:val="pl-PL"/>
        </w:rPr>
        <w:t>LEA) lub okręgu szkolnego na skargę w ramach należytego procesu</w:t>
      </w:r>
      <w:r>
        <w:rPr>
          <w:lang w:val="pl-PL"/>
        </w:rPr>
        <w:t xml:space="preserve">, strona </w:t>
      </w:r>
      <w:r>
        <w:rPr>
          <w:lang w:val="pl-PL"/>
        </w:rPr>
        <w:lastRenderedPageBreak/>
        <w:t>otrzymująca skargę w ramach należytego procesu ma obowiązek, w terminie do 10 dni kalendarzowych od otrzymania skargi, przesłać drugiej stronie odpowiedź, która bezpośrednio odnosi się do treści skargi.</w:t>
      </w:r>
    </w:p>
    <w:p w14:paraId="74A9EC2E" w14:textId="77777777" w:rsidR="00000000" w:rsidRDefault="00000000">
      <w:pPr>
        <w:pStyle w:val="P68B1DB1-Heading28"/>
        <w:spacing w:before="0" w:line="220" w:lineRule="exact"/>
        <w:rPr>
          <w:lang w:val="pl-PL"/>
        </w:rPr>
      </w:pPr>
      <w:bookmarkStart w:id="39" w:name="__RefHeading___Toc143292108"/>
      <w:bookmarkEnd w:id="39"/>
      <w:r>
        <w:rPr>
          <w:lang w:val="pl-PL"/>
        </w:rPr>
        <w:t>Wzory formularzy</w:t>
      </w:r>
    </w:p>
    <w:p w14:paraId="35D68D0F" w14:textId="77777777" w:rsidR="00000000" w:rsidRDefault="00000000">
      <w:pPr>
        <w:pStyle w:val="P68B1DB1-CFR9"/>
        <w:rPr>
          <w:lang w:val="pl-PL"/>
        </w:rPr>
      </w:pPr>
      <w:r>
        <w:rPr>
          <w:lang w:val="pl-PL"/>
        </w:rPr>
        <w:t>34 CFR §300.509</w:t>
      </w:r>
    </w:p>
    <w:p w14:paraId="02EE451B" w14:textId="77777777" w:rsidR="00000000" w:rsidRDefault="00000000">
      <w:pPr>
        <w:pStyle w:val="Tekstkomentarza"/>
        <w:rPr>
          <w:lang w:val="pl-PL"/>
        </w:rPr>
      </w:pPr>
      <w:r>
        <w:rPr>
          <w:lang w:val="pl-PL"/>
        </w:rPr>
        <w:t>Stanowa Agencja ds. Edukacji ma obowiązek opracowania wzorów formularzy, które umożliwią Państwu złożenie skargi w ramach należytego procesu oraz pomogą Państwu oraz pozostałym stronom złożyć skargę stanową. Należy jednak pamiętać o tym, że Państwa stan lub okręg szkolny nie mogą wymusić na Państwu stosowania wspomnianych wzorów formularzy. W praktyce możliwe jest skorzystanie z wzoru formularza lub innego właściwego formularza, o ile zawarte są w nim informacje niezbędne do złożenia skargi w ramach należytego procesu lub skargi stanowej.</w:t>
      </w:r>
    </w:p>
    <w:p w14:paraId="09DDC952" w14:textId="77777777" w:rsidR="00000000" w:rsidRDefault="00000000">
      <w:pPr>
        <w:pStyle w:val="P68B1DB1-Heading28"/>
        <w:spacing w:before="0" w:line="220" w:lineRule="exact"/>
        <w:rPr>
          <w:lang w:val="pl-PL"/>
        </w:rPr>
      </w:pPr>
      <w:bookmarkStart w:id="40" w:name="__RefHeading___Toc143292109"/>
      <w:bookmarkEnd w:id="40"/>
      <w:r>
        <w:rPr>
          <w:lang w:val="pl-PL"/>
        </w:rPr>
        <w:t>Mediacja</w:t>
      </w:r>
    </w:p>
    <w:p w14:paraId="1C80FE39" w14:textId="77777777" w:rsidR="00000000" w:rsidRDefault="00000000">
      <w:pPr>
        <w:pStyle w:val="P68B1DB1-CFR9"/>
        <w:rPr>
          <w:lang w:val="pl-PL"/>
        </w:rPr>
      </w:pPr>
      <w:r>
        <w:rPr>
          <w:lang w:val="pl-PL"/>
        </w:rPr>
        <w:t>34 CFR §300.506; K.S.A. 72-3438; K.A.R. 91-40-28(b)</w:t>
      </w:r>
    </w:p>
    <w:p w14:paraId="1BA59A5B" w14:textId="77777777" w:rsidR="00000000" w:rsidRDefault="00000000">
      <w:pPr>
        <w:pStyle w:val="P68B1DB1-Heading312"/>
        <w:spacing w:before="120"/>
        <w:rPr>
          <w:lang w:val="pl-PL"/>
        </w:rPr>
      </w:pPr>
      <w:r>
        <w:rPr>
          <w:lang w:val="pl-PL"/>
        </w:rPr>
        <w:t>Informacje ogólne</w:t>
      </w:r>
    </w:p>
    <w:p w14:paraId="3B1F4E7E" w14:textId="77777777" w:rsidR="00000000" w:rsidRDefault="00000000">
      <w:pPr>
        <w:pStyle w:val="P68B1DB1-Normal10"/>
        <w:rPr>
          <w:lang w:val="pl-PL"/>
        </w:rPr>
      </w:pPr>
      <w:r>
        <w:rPr>
          <w:lang w:val="pl-PL"/>
        </w:rPr>
        <w:t xml:space="preserve">Okręg szkolny ma obowiązek wypracować procedury, które umożliwiają przeprowadzenie mediacji, aby Państwo i okręg szkolny byli w stanie rozstrzygać spory powiązane z wszelkimi sprawami, które obejmuje część B IDEA i prawo stanowe, w tym ze sprawami powstałymi przed złożeniem skargi w ramach należytego procesu. Z tego względu mediacja stanowi środek do rozstrzygania sporów powstałych na bazie części B IDEA lub prawa stanowego, bez względu na to, czy złożyli Państwo skargę w ramach należytego procesu celem przeprowadzenia przesłuchania, jak przedstawiono </w:t>
      </w:r>
      <w:r>
        <w:rPr>
          <w:b/>
          <w:i/>
          <w:lang w:val="pl-PL"/>
        </w:rPr>
        <w:t>to w paragrafie Składanie skargi w ramach należytego procesu</w:t>
      </w:r>
      <w:r>
        <w:rPr>
          <w:lang w:val="pl-PL"/>
        </w:rPr>
        <w:t>.</w:t>
      </w:r>
    </w:p>
    <w:p w14:paraId="3B130729" w14:textId="77777777" w:rsidR="00000000" w:rsidRDefault="00000000">
      <w:pPr>
        <w:pStyle w:val="P68B1DB1-Heading312"/>
        <w:spacing w:before="120"/>
        <w:rPr>
          <w:lang w:val="pl-PL"/>
        </w:rPr>
      </w:pPr>
      <w:r>
        <w:rPr>
          <w:lang w:val="pl-PL"/>
        </w:rPr>
        <w:t>Wymagania</w:t>
      </w:r>
    </w:p>
    <w:p w14:paraId="640687B5" w14:textId="77777777" w:rsidR="00000000" w:rsidRDefault="00000000">
      <w:pPr>
        <w:pStyle w:val="Tekstkomentarza"/>
        <w:rPr>
          <w:lang w:val="pl-PL"/>
        </w:rPr>
      </w:pPr>
      <w:r>
        <w:rPr>
          <w:lang w:val="pl-PL"/>
        </w:rPr>
        <w:t>Procedury mają za zadnie zapewnić, że proces mediacji:</w:t>
      </w:r>
    </w:p>
    <w:p w14:paraId="69912675" w14:textId="77777777" w:rsidR="00000000" w:rsidRDefault="00000000">
      <w:pPr>
        <w:pStyle w:val="P68B1DB1-Normal13"/>
        <w:numPr>
          <w:ilvl w:val="0"/>
          <w:numId w:val="56"/>
        </w:numPr>
        <w:autoSpaceDE w:val="0"/>
        <w:rPr>
          <w:lang w:val="pl-PL"/>
        </w:rPr>
      </w:pPr>
      <w:r>
        <w:rPr>
          <w:lang w:val="pl-PL"/>
        </w:rPr>
        <w:t>Jest dobrowolny ze strony Państwa i okręgu szkolnego;</w:t>
      </w:r>
    </w:p>
    <w:p w14:paraId="007D5271" w14:textId="77777777" w:rsidR="00000000" w:rsidRDefault="00000000">
      <w:pPr>
        <w:pStyle w:val="P68B1DB1-Normal13"/>
        <w:numPr>
          <w:ilvl w:val="0"/>
          <w:numId w:val="56"/>
        </w:numPr>
        <w:autoSpaceDE w:val="0"/>
        <w:rPr>
          <w:lang w:val="pl-PL"/>
        </w:rPr>
      </w:pPr>
      <w:r>
        <w:rPr>
          <w:lang w:val="pl-PL"/>
        </w:rPr>
        <w:t xml:space="preserve">Nie jest stosowany celem zniwelowania lub opóźnienia korzystania z Państwa prawa do należytego przesłuchania lub do pozbawienia jakichkolwiek innych praw przewidzianych w części B POMYSŁU lub na bazie prawa stanowego; </w:t>
      </w:r>
      <w:r>
        <w:rPr>
          <w:b/>
          <w:u w:val="single"/>
          <w:lang w:val="pl-PL"/>
        </w:rPr>
        <w:t>oraz</w:t>
      </w:r>
    </w:p>
    <w:p w14:paraId="62D056CC" w14:textId="77777777" w:rsidR="00000000" w:rsidRDefault="00000000">
      <w:pPr>
        <w:pStyle w:val="P68B1DB1-Normal10"/>
        <w:numPr>
          <w:ilvl w:val="0"/>
          <w:numId w:val="56"/>
        </w:numPr>
        <w:rPr>
          <w:lang w:val="pl-PL"/>
        </w:rPr>
      </w:pPr>
      <w:r>
        <w:rPr>
          <w:lang w:val="pl-PL"/>
        </w:rPr>
        <w:t>Jest przeprowadzany przez wykwalifikowanego i bezstronnego mediatora, który został przeszkolony w obszarze skutecznych technik mediacji.</w:t>
      </w:r>
    </w:p>
    <w:p w14:paraId="6D9EAE38" w14:textId="77777777" w:rsidR="00000000" w:rsidRDefault="00000000">
      <w:pPr>
        <w:pStyle w:val="Tekstkomentarza"/>
        <w:rPr>
          <w:lang w:val="pl-PL"/>
        </w:rPr>
      </w:pPr>
      <w:r>
        <w:rPr>
          <w:lang w:val="pl-PL"/>
        </w:rPr>
        <w:t>Okręg szkolny może wypracować procedury umożliwiające rodzicom i szkołom, które zdecydują się nie uruchamiać procedury mediacji, skorzystanie z możliwości spotkania w dogodnym dla Państwa czasie i miejscu, z niezależną stroną, która:</w:t>
      </w:r>
    </w:p>
    <w:p w14:paraId="7B8E850A" w14:textId="77777777" w:rsidR="00000000" w:rsidRDefault="00000000">
      <w:pPr>
        <w:pStyle w:val="P68B1DB1-Normal13"/>
        <w:numPr>
          <w:ilvl w:val="0"/>
          <w:numId w:val="63"/>
        </w:numPr>
        <w:autoSpaceDE w:val="0"/>
        <w:rPr>
          <w:lang w:val="pl-PL"/>
        </w:rPr>
      </w:pPr>
      <w:r>
        <w:rPr>
          <w:lang w:val="pl-PL"/>
        </w:rPr>
        <w:t xml:space="preserve">Jest związana umową z odpowiednim podmiotem, którego działalność skupia się na alternatywnym rozstrzyganiu sporów lub jest to centrum szkoleniowo-informacyjne dla rodziców lub lokalne centrum zasobów dla rodziców w danym stanie; </w:t>
      </w:r>
      <w:r>
        <w:rPr>
          <w:b/>
          <w:u w:val="single"/>
          <w:lang w:val="pl-PL"/>
        </w:rPr>
        <w:t>oraz</w:t>
      </w:r>
    </w:p>
    <w:p w14:paraId="2592C3A6" w14:textId="77777777" w:rsidR="00000000" w:rsidRDefault="00000000">
      <w:pPr>
        <w:pStyle w:val="P68B1DB1-Normal13"/>
        <w:numPr>
          <w:ilvl w:val="0"/>
          <w:numId w:val="63"/>
        </w:numPr>
        <w:autoSpaceDE w:val="0"/>
        <w:rPr>
          <w:lang w:val="pl-PL"/>
        </w:rPr>
      </w:pPr>
      <w:r>
        <w:rPr>
          <w:lang w:val="pl-PL"/>
        </w:rPr>
        <w:t>Wyjaśni Państwu korzyści i zachęci do korzystania z procedur mediacji.</w:t>
      </w:r>
    </w:p>
    <w:p w14:paraId="0A688A41" w14:textId="77777777" w:rsidR="00000000" w:rsidRDefault="00000000">
      <w:pPr>
        <w:pStyle w:val="P68B1DB1-Normal10"/>
        <w:rPr>
          <w:lang w:val="pl-PL"/>
        </w:rPr>
      </w:pPr>
      <w:r>
        <w:rPr>
          <w:lang w:val="pl-PL"/>
        </w:rPr>
        <w:t xml:space="preserve">Państwo ma obowiązek prowadzenia listy osób, wykwalifikowanych mediatorów, znających przepisy ustawowe i wykonawcze w obszarze świadczenia edukacji specjalnej i usług z nią powiązanych. Stanowa Agencja ds. Edukacji musi dokonywać wyboru mediatorów w losowy, rotacyjny lub w inny bezstronny sposób. </w:t>
      </w:r>
    </w:p>
    <w:p w14:paraId="678C9602" w14:textId="77777777" w:rsidR="00000000" w:rsidRDefault="00000000">
      <w:pPr>
        <w:pStyle w:val="P68B1DB1-Normal10"/>
        <w:rPr>
          <w:lang w:val="pl-PL"/>
        </w:rPr>
      </w:pPr>
      <w:r>
        <w:rPr>
          <w:lang w:val="pl-PL"/>
        </w:rPr>
        <w:t>Stan ponosi koszty procesu mediacji, włącznie z kosztami spotkań.</w:t>
      </w:r>
    </w:p>
    <w:p w14:paraId="1763C5FD" w14:textId="77777777" w:rsidR="00000000" w:rsidRDefault="00000000">
      <w:pPr>
        <w:pStyle w:val="P68B1DB1-Normal13"/>
        <w:autoSpaceDE w:val="0"/>
        <w:rPr>
          <w:lang w:val="pl-PL"/>
        </w:rPr>
      </w:pPr>
      <w:r>
        <w:rPr>
          <w:lang w:val="pl-PL"/>
        </w:rPr>
        <w:t>Każde spotkanie w ramach procesu mediacji musi zostać zaplanowane w odpowiednim czasie i być realizowane w miejscu dogodnym dla Państwa jak i dla okręgu szkolnego.</w:t>
      </w:r>
    </w:p>
    <w:p w14:paraId="69AF26AB" w14:textId="77777777" w:rsidR="00000000" w:rsidRDefault="00000000">
      <w:pPr>
        <w:pStyle w:val="Tekstkomentarza"/>
        <w:rPr>
          <w:lang w:val="pl-PL"/>
        </w:rPr>
      </w:pPr>
      <w:r>
        <w:rPr>
          <w:lang w:val="pl-PL"/>
        </w:rPr>
        <w:t>Jeśli na drodze mediacji dojdzie do rozwiązania sporu pomiędzy Państwem, a okręgiem szkolnym, obie strony mają obowiązek zawrzeć prawnie wiążącą umowę, w której określa się werdykt oraz:</w:t>
      </w:r>
    </w:p>
    <w:p w14:paraId="7F6B4AF4" w14:textId="77777777" w:rsidR="00000000" w:rsidRDefault="00000000">
      <w:pPr>
        <w:pStyle w:val="P68B1DB1-Normal13"/>
        <w:numPr>
          <w:ilvl w:val="0"/>
          <w:numId w:val="33"/>
        </w:numPr>
        <w:autoSpaceDE w:val="0"/>
        <w:rPr>
          <w:lang w:val="pl-PL"/>
        </w:rPr>
      </w:pPr>
      <w:r>
        <w:rPr>
          <w:lang w:val="pl-PL"/>
        </w:rPr>
        <w:t xml:space="preserve">Oświadczenie, że wszystkie rozmowy, które zostały odbyte w trakcie procesu mediacji, pozostaną poufne i nie można ich wykorzystywać jako dowód w żadnym kolejnym należytym przesłuchaniu lub postępowaniu cywilnym (sprawa sądowa); </w:t>
      </w:r>
      <w:r>
        <w:rPr>
          <w:b/>
          <w:u w:val="single"/>
          <w:lang w:val="pl-PL"/>
        </w:rPr>
        <w:t>oraz</w:t>
      </w:r>
    </w:p>
    <w:p w14:paraId="522774DD" w14:textId="77777777" w:rsidR="00000000" w:rsidRDefault="00000000">
      <w:pPr>
        <w:pStyle w:val="P68B1DB1-Normal13"/>
        <w:numPr>
          <w:ilvl w:val="0"/>
          <w:numId w:val="33"/>
        </w:numPr>
        <w:autoSpaceDE w:val="0"/>
        <w:rPr>
          <w:lang w:val="pl-PL"/>
        </w:rPr>
      </w:pPr>
      <w:r>
        <w:rPr>
          <w:lang w:val="pl-PL"/>
        </w:rPr>
        <w:lastRenderedPageBreak/>
        <w:t>Jest ona podpisywana zarówno przez Państwa, jak i przez przedstawiciela okręgu szkolnego, który został upoważniony do przyjmowania zobowiązań w imieniu okręgu szkolnego.</w:t>
      </w:r>
    </w:p>
    <w:p w14:paraId="4EBB36CC" w14:textId="77777777" w:rsidR="00000000" w:rsidRDefault="00000000">
      <w:pPr>
        <w:pStyle w:val="P68B1DB1-Normal10"/>
        <w:rPr>
          <w:lang w:val="pl-PL"/>
        </w:rPr>
      </w:pPr>
      <w:r>
        <w:rPr>
          <w:lang w:val="pl-PL"/>
        </w:rPr>
        <w:t>Sporządzona w formie pisemnej, podpisana umowa mediacyjna jest wykonalna w dowolnym sądzie stanowym o właściwej jurysdykcji (w sądzie, który na podstawie prawa stanowego ma uprawnienia do rozpatrywania spraw takiego rodzaju) lub w sądzie rejonowym Stanów Zjednoczonych.</w:t>
      </w:r>
    </w:p>
    <w:p w14:paraId="7F321B41" w14:textId="77777777" w:rsidR="00000000" w:rsidRDefault="00000000">
      <w:pPr>
        <w:pStyle w:val="P68B1DB1-Normal13"/>
        <w:autoSpaceDE w:val="0"/>
        <w:rPr>
          <w:lang w:val="pl-PL"/>
        </w:rPr>
      </w:pPr>
      <w:r>
        <w:rPr>
          <w:lang w:val="pl-PL"/>
        </w:rPr>
        <w:t>Dyskusje, które odbyły się w trakcie procesu mediacji mają pozostać poufne. Nie mogą one być uznawane za dowód w żadnym przyszłym przesłuchaniu w ramach należytego procesu sądowego ani w postępowaniu cywilnym przeprowadzanym przez jakikolwiek sąd federalny lub stanowy na terenie stanu, który korzysta ze wsparcia bazując na części B IDEA.</w:t>
      </w:r>
    </w:p>
    <w:p w14:paraId="404C8313" w14:textId="77777777" w:rsidR="00000000" w:rsidRDefault="00000000">
      <w:pPr>
        <w:pStyle w:val="P68B1DB1-Heading312"/>
        <w:spacing w:before="120"/>
        <w:rPr>
          <w:lang w:val="pl-PL"/>
        </w:rPr>
      </w:pPr>
      <w:r>
        <w:rPr>
          <w:lang w:val="pl-PL"/>
        </w:rPr>
        <w:t>Bezstronność mediatora</w:t>
      </w:r>
    </w:p>
    <w:p w14:paraId="524D507C" w14:textId="77777777" w:rsidR="00000000" w:rsidRDefault="00000000">
      <w:pPr>
        <w:pStyle w:val="Tekstkomentarza"/>
        <w:rPr>
          <w:lang w:val="pl-PL"/>
        </w:rPr>
      </w:pPr>
      <w:r>
        <w:rPr>
          <w:lang w:val="pl-PL"/>
        </w:rPr>
        <w:t>Mediator:</w:t>
      </w:r>
    </w:p>
    <w:p w14:paraId="7B15840D" w14:textId="77777777" w:rsidR="00000000" w:rsidRDefault="00000000">
      <w:pPr>
        <w:pStyle w:val="P68B1DB1-ListParagraph20"/>
        <w:numPr>
          <w:ilvl w:val="0"/>
          <w:numId w:val="12"/>
        </w:numPr>
        <w:rPr>
          <w:lang w:val="pl-PL"/>
        </w:rPr>
      </w:pPr>
      <w:r>
        <w:rPr>
          <w:lang w:val="pl-PL"/>
        </w:rPr>
        <w:t xml:space="preserve">Nie może być zatrudniony przez Stanową Agencję ds. Edukacji lub przez okręg szkolny, który bierze udział w procesie edukacji lub opieki nad Państwa dzieckiem; </w:t>
      </w:r>
      <w:r>
        <w:rPr>
          <w:b/>
          <w:u w:val="single"/>
          <w:lang w:val="pl-PL"/>
        </w:rPr>
        <w:t>oraz</w:t>
      </w:r>
    </w:p>
    <w:p w14:paraId="0377F338" w14:textId="77777777" w:rsidR="00000000" w:rsidRDefault="00000000">
      <w:pPr>
        <w:pStyle w:val="P68B1DB1-ListParagraph20"/>
        <w:numPr>
          <w:ilvl w:val="0"/>
          <w:numId w:val="12"/>
        </w:numPr>
        <w:rPr>
          <w:lang w:val="pl-PL"/>
        </w:rPr>
      </w:pPr>
      <w:r>
        <w:rPr>
          <w:lang w:val="pl-PL"/>
        </w:rPr>
        <w:t>Nie może w jego przypadku występować interes osobisty lub zawodowy z powodu którego występuje konflikt w naturze jego obiektywności.</w:t>
      </w:r>
    </w:p>
    <w:p w14:paraId="2BBA4EA3" w14:textId="77777777" w:rsidR="00000000" w:rsidRDefault="00000000">
      <w:pPr>
        <w:pStyle w:val="Tekstkomentarza"/>
        <w:autoSpaceDE w:val="0"/>
        <w:rPr>
          <w:lang w:val="pl-PL"/>
        </w:rPr>
      </w:pPr>
      <w:r>
        <w:rPr>
          <w:lang w:val="pl-PL"/>
        </w:rPr>
        <w:t xml:space="preserve">Osoba, którą można uznać za nadającą się na mediatora, a nie jest pracownikiem okręgu szkolnego, ani Agencji stanowej, tylko dlatego że otrzymuje wynagrodzenie od agencji lub okręgu szkolnego za to, by pełniła funkcję mediatora. </w:t>
      </w:r>
    </w:p>
    <w:p w14:paraId="25678BE6" w14:textId="77777777" w:rsidR="00000000" w:rsidRDefault="00000000">
      <w:pPr>
        <w:pStyle w:val="P68B1DB1-Heading28"/>
        <w:spacing w:before="0" w:line="220" w:lineRule="exact"/>
        <w:rPr>
          <w:lang w:val="pl-PL"/>
        </w:rPr>
      </w:pPr>
      <w:bookmarkStart w:id="41" w:name="__RefHeading___Toc143292110"/>
      <w:bookmarkEnd w:id="41"/>
      <w:r>
        <w:rPr>
          <w:lang w:val="pl-PL"/>
        </w:rPr>
        <w:t>Proces Rozstrzygania</w:t>
      </w:r>
    </w:p>
    <w:p w14:paraId="106EB160" w14:textId="77777777" w:rsidR="00000000" w:rsidRDefault="00000000">
      <w:pPr>
        <w:pStyle w:val="P68B1DB1-CFR9"/>
        <w:rPr>
          <w:lang w:val="pl-PL"/>
        </w:rPr>
      </w:pPr>
      <w:r>
        <w:rPr>
          <w:lang w:val="pl-PL"/>
        </w:rPr>
        <w:t>34 CFR §300.510; K.S.A. 72-3416(a); K.A.R. 91-40-28(f), (g)</w:t>
      </w:r>
    </w:p>
    <w:p w14:paraId="019779E9" w14:textId="77777777" w:rsidR="00000000" w:rsidRDefault="00000000">
      <w:pPr>
        <w:pStyle w:val="P68B1DB1-Heading312"/>
        <w:spacing w:before="120"/>
        <w:rPr>
          <w:lang w:val="pl-PL"/>
        </w:rPr>
      </w:pPr>
      <w:r>
        <w:rPr>
          <w:lang w:val="pl-PL"/>
        </w:rPr>
        <w:t>Spotkanie rozstrzygające</w:t>
      </w:r>
    </w:p>
    <w:p w14:paraId="2B2C7E71" w14:textId="77777777" w:rsidR="00000000" w:rsidRDefault="00000000">
      <w:pPr>
        <w:pStyle w:val="Tekstkomentarza"/>
        <w:rPr>
          <w:lang w:val="pl-PL"/>
        </w:rPr>
      </w:pPr>
      <w:r>
        <w:rPr>
          <w:lang w:val="pl-PL"/>
        </w:rPr>
        <w:t xml:space="preserve">W terminie do 15 dni kalendarzowych od otrzymania zawiadomienia o Państwa skardze w ramach należytego procesu oraz przed rozpoczęciem przesłuchania, okręg szkolny musi zorganizować spotkanie pomiędzy Państwem, a właściwym członkiem lub członkami zespołu ds. indywidualnego programu edukacyjnego (IEP), którzy posiadają wiedzę dotyczącą faktów, które zostały opisane w Państwa skardze w ramach należytego procesu. Spotkanie: </w:t>
      </w:r>
    </w:p>
    <w:p w14:paraId="64FB81A0" w14:textId="77777777" w:rsidR="00000000" w:rsidRDefault="00000000">
      <w:pPr>
        <w:pStyle w:val="P68B1DB1-Normal10"/>
        <w:numPr>
          <w:ilvl w:val="0"/>
          <w:numId w:val="50"/>
        </w:numPr>
        <w:rPr>
          <w:lang w:val="pl-PL"/>
        </w:rPr>
      </w:pPr>
      <w:r>
        <w:rPr>
          <w:lang w:val="pl-PL"/>
        </w:rPr>
        <w:t xml:space="preserve">Obecny na nim musi być przedstawiciel okręgu szkolnego, który ma upoważnienie do podejmowania decyzji jako reprezentant okręgu szkolnego; </w:t>
      </w:r>
      <w:r>
        <w:rPr>
          <w:b/>
          <w:u w:val="single"/>
          <w:lang w:val="pl-PL"/>
        </w:rPr>
        <w:t>oraz</w:t>
      </w:r>
    </w:p>
    <w:p w14:paraId="1FA8D4E5" w14:textId="77777777" w:rsidR="00000000" w:rsidRDefault="00000000">
      <w:pPr>
        <w:pStyle w:val="P68B1DB1-Normal10"/>
        <w:numPr>
          <w:ilvl w:val="0"/>
          <w:numId w:val="50"/>
        </w:numPr>
        <w:rPr>
          <w:lang w:val="pl-PL"/>
        </w:rPr>
      </w:pPr>
      <w:r>
        <w:rPr>
          <w:lang w:val="pl-PL"/>
        </w:rPr>
        <w:t xml:space="preserve">Nie może być na nim obecny adwokat okręgu szkolnego, chyba, że Państwu również towarzyszy adwokat. </w:t>
      </w:r>
    </w:p>
    <w:p w14:paraId="2AFC176E" w14:textId="77777777" w:rsidR="00000000" w:rsidRDefault="00000000">
      <w:pPr>
        <w:pStyle w:val="P68B1DB1-Normal10"/>
        <w:rPr>
          <w:lang w:val="pl-PL"/>
        </w:rPr>
      </w:pPr>
      <w:r>
        <w:rPr>
          <w:lang w:val="pl-PL"/>
        </w:rPr>
        <w:t>Strony spotkania mają za zadanie uzgodnienia listy odpowiednich członków Zespołu IEP, którzy powinni wziąć udział w opisywanym spotkaniu.</w:t>
      </w:r>
    </w:p>
    <w:p w14:paraId="241BA051" w14:textId="77777777" w:rsidR="00000000" w:rsidRDefault="00000000">
      <w:pPr>
        <w:pStyle w:val="P68B1DB1-Normal10"/>
        <w:rPr>
          <w:lang w:val="pl-PL"/>
        </w:rPr>
      </w:pPr>
      <w:r>
        <w:rPr>
          <w:lang w:val="pl-PL"/>
        </w:rPr>
        <w:t>Celem tego spotkania jest podjęcie dyskusji na temat skargi w ramach należytego procesu oraz faktów, na który oparto skargę, aby możliwe było rozstrzygnięcie sporu przez okręg szkolny.</w:t>
      </w:r>
    </w:p>
    <w:p w14:paraId="52E21698" w14:textId="77777777" w:rsidR="00000000" w:rsidRDefault="00000000">
      <w:pPr>
        <w:pStyle w:val="Tekstkomentarza"/>
        <w:rPr>
          <w:lang w:val="pl-PL"/>
        </w:rPr>
      </w:pPr>
      <w:r>
        <w:rPr>
          <w:lang w:val="pl-PL"/>
        </w:rPr>
        <w:t xml:space="preserve">Spotkanie rozstrzygające nie jest potrzebne, jeżeli: </w:t>
      </w:r>
    </w:p>
    <w:p w14:paraId="4689B6E3" w14:textId="77777777" w:rsidR="00000000" w:rsidRDefault="00000000">
      <w:pPr>
        <w:pStyle w:val="P68B1DB1-Normal13"/>
        <w:numPr>
          <w:ilvl w:val="0"/>
          <w:numId w:val="30"/>
        </w:numPr>
        <w:autoSpaceDE w:val="0"/>
        <w:rPr>
          <w:lang w:val="pl-PL"/>
        </w:rPr>
      </w:pPr>
      <w:r>
        <w:rPr>
          <w:lang w:val="pl-PL"/>
        </w:rPr>
        <w:t xml:space="preserve">Zarówno Państwo jak i okręg szkolny w formie pisemnej zgadzacie się na odwołanie spotkania; </w:t>
      </w:r>
      <w:r>
        <w:rPr>
          <w:b/>
          <w:u w:val="single"/>
          <w:lang w:val="pl-PL"/>
        </w:rPr>
        <w:t>lub</w:t>
      </w:r>
    </w:p>
    <w:p w14:paraId="2C39EAFF" w14:textId="77777777" w:rsidR="00000000" w:rsidRDefault="00000000">
      <w:pPr>
        <w:pStyle w:val="P68B1DB1-Normal13"/>
        <w:numPr>
          <w:ilvl w:val="0"/>
          <w:numId w:val="30"/>
        </w:numPr>
        <w:autoSpaceDE w:val="0"/>
        <w:rPr>
          <w:lang w:val="pl-PL"/>
        </w:rPr>
      </w:pPr>
      <w:r>
        <w:rPr>
          <w:lang w:val="pl-PL"/>
        </w:rPr>
        <w:t xml:space="preserve">Zarówno Państwo jak i okręg szkolny zgadzacie się na skorzystanie z procesu mediacji zgodnie z treściami przedstawionymi w paragrafie </w:t>
      </w:r>
      <w:r>
        <w:rPr>
          <w:b/>
          <w:i/>
          <w:lang w:val="pl-PL"/>
        </w:rPr>
        <w:t>Mediacje</w:t>
      </w:r>
      <w:r>
        <w:rPr>
          <w:lang w:val="pl-PL"/>
        </w:rPr>
        <w:t>.</w:t>
      </w:r>
    </w:p>
    <w:p w14:paraId="44F90BE2" w14:textId="77777777" w:rsidR="00000000" w:rsidRDefault="00000000">
      <w:pPr>
        <w:pStyle w:val="P68B1DB1-Heading312"/>
        <w:spacing w:before="120"/>
        <w:rPr>
          <w:lang w:val="pl-PL"/>
        </w:rPr>
      </w:pPr>
      <w:r>
        <w:rPr>
          <w:lang w:val="pl-PL"/>
        </w:rPr>
        <w:t>Okres rozstrzygania</w:t>
      </w:r>
    </w:p>
    <w:p w14:paraId="2149AF60" w14:textId="77777777" w:rsidR="00000000" w:rsidRDefault="00000000">
      <w:pPr>
        <w:pStyle w:val="P68B1DB1-Normal13"/>
        <w:autoSpaceDE w:val="0"/>
        <w:rPr>
          <w:lang w:val="pl-PL"/>
        </w:rPr>
      </w:pPr>
      <w:r>
        <w:rPr>
          <w:lang w:val="pl-PL"/>
        </w:rPr>
        <w:t>Jeżeli okręg szkolny nie rozstrzygnie skargi w ramach należytego procesu w satysfakcjonujący dla Ciebie sposób w terminie do 30 dni kalendarzowych od otrzymania skargi w ramach należytego procesu (w okresie trwania procesu rozstrzygania), można uruchomić procedurę przesłuchania w ramach należytego procesu.</w:t>
      </w:r>
    </w:p>
    <w:p w14:paraId="22D9BA49" w14:textId="77777777" w:rsidR="00000000" w:rsidRDefault="00000000">
      <w:pPr>
        <w:pStyle w:val="P68B1DB1-Normal10"/>
        <w:autoSpaceDE w:val="0"/>
        <w:rPr>
          <w:lang w:val="pl-PL"/>
        </w:rPr>
      </w:pPr>
      <w:r>
        <w:rPr>
          <w:lang w:val="pl-PL"/>
        </w:rPr>
        <w:lastRenderedPageBreak/>
        <w:t xml:space="preserve">Termin 45 dni kalendarzowych obowiązujący na wydanie ostatecznej decyzji będącej efektem przesłuchania w ramach należytego procesu, jak przedstawiono to w paragrafie </w:t>
      </w:r>
      <w:r>
        <w:rPr>
          <w:b/>
          <w:i/>
          <w:lang w:val="pl-PL"/>
        </w:rPr>
        <w:t>Decyzje w ramach przesłuchania</w:t>
      </w:r>
      <w:r>
        <w:rPr>
          <w:lang w:val="pl-PL"/>
        </w:rPr>
        <w:t xml:space="preserve">, zaczyna się po upłynięciu 30-dniowego okresu rozstrzygnięcia, przy określonych wyjątkach w stosunku do modyfikacji wprowadzonych w trakcie 30-dniowego okresu rozstrzygnięcia, jak zdefiniowano to w dalszej części dokumentu. </w:t>
      </w:r>
    </w:p>
    <w:p w14:paraId="15CC5624" w14:textId="77777777" w:rsidR="00000000" w:rsidRDefault="00000000">
      <w:pPr>
        <w:pStyle w:val="P68B1DB1-Normal10"/>
        <w:autoSpaceDE w:val="0"/>
        <w:rPr>
          <w:lang w:val="pl-PL"/>
        </w:rPr>
      </w:pPr>
      <w:r>
        <w:rPr>
          <w:lang w:val="pl-PL"/>
        </w:rPr>
        <w:t xml:space="preserve">Z wyjątkiem przypadków, w których zarówno Państwo, jak i okręg szkolny wyraziliście zgodę na odstąpienie od procesu rozstrzygania lub korzystania z mediacji, brak Państwa obecności na spotkaniu rozstrzygającym </w:t>
      </w:r>
      <w:r>
        <w:rPr>
          <w:color w:val="000000"/>
          <w:lang w:val="pl-PL"/>
        </w:rPr>
        <w:t>wydłuży realizację harmonogramu procesu rozstrzygania i przesłuchania w ramach należytego procesu do czasu zrealizowania wspomnianego spotkania.</w:t>
      </w:r>
    </w:p>
    <w:p w14:paraId="5B1171D4" w14:textId="77777777" w:rsidR="00000000" w:rsidRDefault="00000000">
      <w:pPr>
        <w:pStyle w:val="Tekstkomentarza"/>
        <w:rPr>
          <w:lang w:val="pl-PL"/>
        </w:rPr>
      </w:pPr>
      <w:r>
        <w:rPr>
          <w:lang w:val="pl-PL"/>
        </w:rPr>
        <w:t>Jeżeli nawet po dołożeniu uzasadnionych starań i ich właściwym udokumentowaniu, okręg szkolny nie jest w stanie spowodować Państwa udziału w spotkaniu rozstrzygającym, okręg szkolny może, przed końcem 30-dniowego okresu rozstrzygania, wnioskować o to, aby urzędnik ds. przesłuchań oddalił Państwa skargę w ramach należytego procesu. Dokumentacja wspomnianych starań musi obejmować zapis wysiłków okręgu szkolnego odnośnie wspólnego uzgadniania czasu i miejsca, takich jak:</w:t>
      </w:r>
    </w:p>
    <w:p w14:paraId="4748A82F" w14:textId="77777777" w:rsidR="00000000" w:rsidRDefault="00000000">
      <w:pPr>
        <w:pStyle w:val="P68B1DB1-Question14"/>
        <w:keepNext w:val="0"/>
        <w:keepLines w:val="0"/>
        <w:numPr>
          <w:ilvl w:val="1"/>
          <w:numId w:val="43"/>
        </w:numPr>
        <w:autoSpaceDE w:val="0"/>
        <w:spacing w:before="0" w:after="120"/>
        <w:ind w:left="720"/>
        <w:rPr>
          <w:lang w:val="pl-PL"/>
        </w:rPr>
      </w:pPr>
      <w:r>
        <w:rPr>
          <w:lang w:val="pl-PL"/>
        </w:rPr>
        <w:t xml:space="preserve">Szczegółowe zapisy wykonanych lub prób nawiązania połączeń telefonicznych oraz wyniki tych połączeń; </w:t>
      </w:r>
    </w:p>
    <w:p w14:paraId="4968E891" w14:textId="77777777" w:rsidR="00000000" w:rsidRDefault="00000000">
      <w:pPr>
        <w:pStyle w:val="P68B1DB1-Normal10"/>
        <w:numPr>
          <w:ilvl w:val="1"/>
          <w:numId w:val="43"/>
        </w:numPr>
        <w:autoSpaceDE w:val="0"/>
        <w:ind w:left="720"/>
        <w:rPr>
          <w:lang w:val="pl-PL"/>
        </w:rPr>
      </w:pPr>
      <w:r>
        <w:rPr>
          <w:lang w:val="pl-PL"/>
        </w:rPr>
        <w:t>Kopie korespondencji przesłanej do Państwa i wszystkie otrzymane odpowiedzi; oraz</w:t>
      </w:r>
    </w:p>
    <w:p w14:paraId="58AEE62E" w14:textId="77777777" w:rsidR="00000000" w:rsidRDefault="00000000">
      <w:pPr>
        <w:pStyle w:val="P68B1DB1-Normal10"/>
        <w:numPr>
          <w:ilvl w:val="1"/>
          <w:numId w:val="43"/>
        </w:numPr>
        <w:autoSpaceDE w:val="0"/>
        <w:ind w:left="720"/>
        <w:rPr>
          <w:lang w:val="pl-PL"/>
        </w:rPr>
      </w:pPr>
      <w:r>
        <w:rPr>
          <w:lang w:val="pl-PL"/>
        </w:rPr>
        <w:t>Szczegółowy zapis wizyt w Państwa domu lub miejscu pracy, a także wyniki odbytych wizyt.</w:t>
      </w:r>
    </w:p>
    <w:p w14:paraId="48C154F1" w14:textId="77777777" w:rsidR="00000000" w:rsidRDefault="00000000">
      <w:pPr>
        <w:pStyle w:val="P68B1DB1-Normal10"/>
        <w:autoSpaceDE w:val="0"/>
        <w:rPr>
          <w:lang w:val="pl-PL"/>
        </w:rPr>
      </w:pPr>
      <w:r>
        <w:rPr>
          <w:lang w:val="pl-PL"/>
        </w:rPr>
        <w:t xml:space="preserve">Jeżeli okręg szkolny nie będzie w stanie zorganizować spotkania rozstrzygającego w terminie do 15 dni kalendarzowych od momentu odebrania zawiadomienia o skardze w ramach należytego procesu </w:t>
      </w:r>
      <w:r>
        <w:rPr>
          <w:b/>
          <w:u w:val="single"/>
          <w:lang w:val="pl-PL"/>
        </w:rPr>
        <w:t>lub</w:t>
      </w:r>
      <w:r>
        <w:rPr>
          <w:lang w:val="pl-PL"/>
        </w:rPr>
        <w:t xml:space="preserve"> nie będzie w stanie wziąć w nim udziału, mogą Państwo wnioskować do funkcjonariusza ds. przesłuchań o rozpoczęcie 45-dniowego okresu przesłuchania w ramach należytego procesu.</w:t>
      </w:r>
    </w:p>
    <w:p w14:paraId="3BE48069" w14:textId="77777777" w:rsidR="00000000" w:rsidRDefault="00000000">
      <w:pPr>
        <w:pStyle w:val="P68B1DB1-Heading312"/>
        <w:spacing w:before="120"/>
        <w:rPr>
          <w:lang w:val="pl-PL"/>
        </w:rPr>
      </w:pPr>
      <w:r>
        <w:rPr>
          <w:lang w:val="pl-PL"/>
        </w:rPr>
        <w:t>Korekty w trakcie 30-dniowego okresu rozstrzygania sporów</w:t>
      </w:r>
    </w:p>
    <w:p w14:paraId="481F1456" w14:textId="77777777" w:rsidR="00000000" w:rsidRDefault="00000000">
      <w:pPr>
        <w:pStyle w:val="P68B1DB1-Normal10"/>
        <w:autoSpaceDE w:val="0"/>
        <w:rPr>
          <w:lang w:val="pl-PL"/>
        </w:rPr>
      </w:pPr>
      <w:r>
        <w:rPr>
          <w:lang w:val="pl-PL"/>
        </w:rPr>
        <w:t>Jeżeli zarówno Państwo jak i okręg szkolny wyrazicie pisemnie zgodę na zrzeknięcie się spotkania rozstrzygającego, termin 45 dni kalendarzowych na przesłuchanie w ramach należytego procesu zacznie obowiązywać następnego dnia.</w:t>
      </w:r>
    </w:p>
    <w:p w14:paraId="6B5BF910" w14:textId="77777777" w:rsidR="00000000" w:rsidRDefault="00000000">
      <w:pPr>
        <w:pStyle w:val="P68B1DB1-Normal10"/>
        <w:autoSpaceDE w:val="0"/>
        <w:rPr>
          <w:lang w:val="pl-PL"/>
        </w:rPr>
      </w:pPr>
      <w:r>
        <w:rPr>
          <w:lang w:val="pl-PL"/>
        </w:rPr>
        <w:t xml:space="preserve">Po rozpoczęciu mediacji lub spotkania rozstrzygającego, ale przed końcem 30-dniowego okresu rozstrzygania, jeżeli zarówno Państwo jak i okręg szkolny uzgodnicie w formie pisemnej, że dojście do porozumienia nie jest możliwe, w takim przypadku termin 45 dni kalendarzowych na przesłuchanie w ramach należytego procesu zacznie obowiązywać następnego dnia. </w:t>
      </w:r>
    </w:p>
    <w:p w14:paraId="426EC224" w14:textId="77777777" w:rsidR="00000000" w:rsidRDefault="00000000">
      <w:pPr>
        <w:pStyle w:val="P68B1DB1-Normal10"/>
        <w:autoSpaceDE w:val="0"/>
        <w:rPr>
          <w:lang w:val="pl-PL"/>
        </w:rPr>
      </w:pPr>
      <w:r>
        <w:rPr>
          <w:lang w:val="pl-PL"/>
        </w:rPr>
        <w:t>Jeżeli zarówno Państwo jak i okręg szkolny wyrażacie zgodę na skorzystanie z procesu mediacji, ale jeszcze nie osiągnięto do porozumienia, pod koniec 30-dniowego okresu rozstrzygania można kontynuować proces mediacji aż do czasu osiągnięcia porozumienia, jeżeli obie strony wyrażą na to zgodę w formie pisemnej. W przypadku gdy Państwo lub okręg szkolny wycofa się z procesu mediacji we wspomnianym okresie kontynuacji, termin 45 dni kalendarzowych na przesłuchanie w ramach należytego procesu zacznie obowiązywać następnego dnia.</w:t>
      </w:r>
    </w:p>
    <w:p w14:paraId="2E1AA523" w14:textId="77777777" w:rsidR="00000000" w:rsidRDefault="00000000">
      <w:pPr>
        <w:pStyle w:val="P68B1DB1-Heading312"/>
        <w:spacing w:before="120"/>
        <w:rPr>
          <w:lang w:val="pl-PL"/>
        </w:rPr>
      </w:pPr>
      <w:r>
        <w:rPr>
          <w:lang w:val="pl-PL"/>
        </w:rPr>
        <w:t>Ugoda na piśmie</w:t>
      </w:r>
    </w:p>
    <w:p w14:paraId="4F3E032F" w14:textId="77777777" w:rsidR="00000000" w:rsidRDefault="00000000">
      <w:pPr>
        <w:pStyle w:val="Tekstkomentarza"/>
        <w:rPr>
          <w:lang w:val="pl-PL"/>
        </w:rPr>
      </w:pPr>
      <w:r>
        <w:rPr>
          <w:lang w:val="pl-PL"/>
        </w:rPr>
        <w:t xml:space="preserve">Jeżeli w ramach spotkania rozstrzygającego zostanie osiągnięte porozumienie, obie stron mają obowiązek zawarcia prawnie wiążącej umowy, czyli: </w:t>
      </w:r>
    </w:p>
    <w:p w14:paraId="190D0941" w14:textId="77777777" w:rsidR="00000000" w:rsidRDefault="00000000">
      <w:pPr>
        <w:pStyle w:val="P68B1DB1-Normal10"/>
        <w:numPr>
          <w:ilvl w:val="0"/>
          <w:numId w:val="49"/>
        </w:numPr>
        <w:rPr>
          <w:lang w:val="pl-PL"/>
        </w:rPr>
      </w:pPr>
      <w:r>
        <w:rPr>
          <w:lang w:val="pl-PL"/>
        </w:rPr>
        <w:t xml:space="preserve">Jest ona podpisywana zarówno przez Państwa, jak i przez przedstawiciela okręgu szkolnego, który został upoważniony do przyjmowania zobowiązań w imieniu okręgu szkolnego; </w:t>
      </w:r>
      <w:r>
        <w:rPr>
          <w:b/>
          <w:u w:val="single"/>
          <w:lang w:val="pl-PL"/>
        </w:rPr>
        <w:t>oraz</w:t>
      </w:r>
    </w:p>
    <w:p w14:paraId="2428BAA9" w14:textId="77777777" w:rsidR="00000000" w:rsidRDefault="00000000">
      <w:pPr>
        <w:pStyle w:val="P68B1DB1-Normal10"/>
        <w:numPr>
          <w:ilvl w:val="0"/>
          <w:numId w:val="49"/>
        </w:numPr>
        <w:rPr>
          <w:lang w:val="pl-PL"/>
        </w:rPr>
      </w:pPr>
      <w:r>
        <w:rPr>
          <w:lang w:val="pl-PL"/>
        </w:rPr>
        <w:t>Umowa jest wykonalna w dowolnym sądzie stanowym o właściwej jurysdykcji (w sądzie, który ma uprawnienia do rozpatrywania spraw takiego rodzaju) lub w sądzie rejonowym Stanów Zjednoczonych lub przez Stanową Agencję ds. Edukacji, jeżeli w danym Stanie funkcjonuje inny mechanizm lub procedury, które umożliwiają poszczególnym stronom dochodzić wykonywania zapisów umów.</w:t>
      </w:r>
    </w:p>
    <w:p w14:paraId="498DBA23" w14:textId="77777777" w:rsidR="00000000" w:rsidRDefault="00000000">
      <w:pPr>
        <w:pStyle w:val="P68B1DB1-Heading312"/>
        <w:spacing w:before="120"/>
        <w:rPr>
          <w:lang w:val="pl-PL"/>
        </w:rPr>
      </w:pPr>
      <w:r>
        <w:rPr>
          <w:lang w:val="pl-PL"/>
        </w:rPr>
        <w:lastRenderedPageBreak/>
        <w:t>Okres przeglądu umowy</w:t>
      </w:r>
    </w:p>
    <w:p w14:paraId="5D2ABB43" w14:textId="77777777" w:rsidR="00000000" w:rsidRDefault="00000000">
      <w:pPr>
        <w:pStyle w:val="Tekstkomentarza"/>
        <w:autoSpaceDE w:val="0"/>
        <w:rPr>
          <w:lang w:val="pl-PL"/>
        </w:rPr>
      </w:pPr>
      <w:r>
        <w:rPr>
          <w:lang w:val="pl-PL"/>
        </w:rPr>
        <w:t xml:space="preserve">Jeżeli zarówno Państwo jak i okręg szkolny zawrzecie umowę, która będzie wynikiem spotkania rozstrzygającego, każda ze stron (Państwo lub okręg szkolny) może doprowadzić do unieważnienia umowy w terminie do 3 dni roboczych od momentu podpisania umowy. </w:t>
      </w:r>
    </w:p>
    <w:p w14:paraId="4B5EDE6B" w14:textId="77777777" w:rsidR="00000000" w:rsidRDefault="00000000">
      <w:pPr>
        <w:pStyle w:val="Heading1"/>
        <w:rPr>
          <w:lang w:val="pl-PL"/>
        </w:rPr>
      </w:pPr>
      <w:bookmarkStart w:id="42" w:name="__RefHeading___Toc143292111"/>
      <w:bookmarkEnd w:id="42"/>
      <w:r>
        <w:rPr>
          <w:lang w:val="pl-PL"/>
        </w:rPr>
        <w:lastRenderedPageBreak/>
        <w:t>Przesłuchania w sprawie skarg w ramach należytego procesu</w:t>
      </w:r>
    </w:p>
    <w:p w14:paraId="118789FD" w14:textId="77777777" w:rsidR="00000000" w:rsidRDefault="00000000">
      <w:pPr>
        <w:pStyle w:val="P68B1DB1-Heading28"/>
        <w:spacing w:before="0" w:line="220" w:lineRule="exact"/>
        <w:rPr>
          <w:lang w:val="pl-PL"/>
        </w:rPr>
      </w:pPr>
      <w:bookmarkStart w:id="43" w:name="__RefHeading___Toc143292112"/>
      <w:bookmarkEnd w:id="43"/>
      <w:r>
        <w:rPr>
          <w:lang w:val="pl-PL"/>
        </w:rPr>
        <w:t>Bezstronne przesłuchanie w ramach należytego procesu</w:t>
      </w:r>
    </w:p>
    <w:p w14:paraId="17C55D98" w14:textId="77777777" w:rsidR="00000000" w:rsidRDefault="00000000">
      <w:pPr>
        <w:pStyle w:val="P68B1DB1-CFR9"/>
        <w:spacing w:after="0"/>
        <w:rPr>
          <w:lang w:val="pl-PL"/>
        </w:rPr>
      </w:pPr>
      <w:r>
        <w:rPr>
          <w:lang w:val="pl-PL"/>
        </w:rPr>
        <w:t>34 CFR §300.511; K.S.A. 72-3415; K.S.A. 72-3416; K.A.R. 91-40-29(b)</w:t>
      </w:r>
    </w:p>
    <w:p w14:paraId="09A449EB" w14:textId="77777777" w:rsidR="00000000" w:rsidRDefault="00000000">
      <w:pPr>
        <w:pStyle w:val="P68B1DB1-Heading312"/>
        <w:spacing w:before="120"/>
        <w:rPr>
          <w:lang w:val="pl-PL"/>
        </w:rPr>
      </w:pPr>
      <w:r>
        <w:rPr>
          <w:lang w:val="pl-PL"/>
        </w:rPr>
        <w:t>Informacje ogólne</w:t>
      </w:r>
    </w:p>
    <w:p w14:paraId="7EB46A99" w14:textId="77777777" w:rsidR="00000000" w:rsidRDefault="00000000">
      <w:pPr>
        <w:pStyle w:val="Tekstkomentarza"/>
        <w:rPr>
          <w:lang w:val="pl-PL"/>
        </w:rPr>
      </w:pPr>
      <w:r>
        <w:rPr>
          <w:lang w:val="pl-PL"/>
        </w:rPr>
        <w:t xml:space="preserve">W każdym przypadku złożenia skargi w ramach należytego procesu, jedna ze stron zaangażowana w dany spór musi mieć możliwość wzięcia udziału w bezstronnym przesłuchaniu w ramach należytego procesu, zgodnie z treściami zawartymi w paragrafie </w:t>
      </w:r>
      <w:r>
        <w:rPr>
          <w:b/>
          <w:i/>
          <w:lang w:val="pl-PL"/>
        </w:rPr>
        <w:t>Skarga w ramach należytego</w:t>
      </w:r>
      <w:r>
        <w:rPr>
          <w:lang w:val="pl-PL"/>
        </w:rPr>
        <w:t xml:space="preserve"> procesu</w:t>
      </w:r>
      <w:r>
        <w:rPr>
          <w:b/>
          <w:lang w:val="pl-PL"/>
        </w:rPr>
        <w:t xml:space="preserve"> </w:t>
      </w:r>
      <w:r>
        <w:rPr>
          <w:lang w:val="pl-PL"/>
        </w:rPr>
        <w:t>i</w:t>
      </w:r>
      <w:r>
        <w:rPr>
          <w:b/>
          <w:lang w:val="pl-PL"/>
        </w:rPr>
        <w:t xml:space="preserve"> </w:t>
      </w:r>
      <w:r>
        <w:rPr>
          <w:b/>
          <w:i/>
          <w:lang w:val="pl-PL"/>
        </w:rPr>
        <w:t>Proces rozstrzygania</w:t>
      </w:r>
      <w:r>
        <w:rPr>
          <w:lang w:val="pl-PL"/>
        </w:rPr>
        <w:t xml:space="preserve">. </w:t>
      </w:r>
    </w:p>
    <w:p w14:paraId="6A6A728E" w14:textId="77777777" w:rsidR="00000000" w:rsidRDefault="00000000">
      <w:pPr>
        <w:pStyle w:val="P68B1DB1-Heading312"/>
        <w:spacing w:before="120"/>
        <w:rPr>
          <w:lang w:val="pl-PL"/>
        </w:rPr>
      </w:pPr>
      <w:r>
        <w:rPr>
          <w:lang w:val="pl-PL"/>
        </w:rPr>
        <w:t>Bezstronny Urzędnik ds. przesłuchań</w:t>
      </w:r>
    </w:p>
    <w:p w14:paraId="10B99EE9" w14:textId="77777777" w:rsidR="00000000" w:rsidRDefault="00000000">
      <w:pPr>
        <w:pStyle w:val="Tekstkomentarza"/>
        <w:rPr>
          <w:lang w:val="pl-PL"/>
        </w:rPr>
      </w:pPr>
      <w:r>
        <w:rPr>
          <w:lang w:val="pl-PL"/>
        </w:rPr>
        <w:t>Urzędnik ds. przesłuchań musi spełniać przynajmniej następujące warunki:</w:t>
      </w:r>
    </w:p>
    <w:p w14:paraId="3C1204A5" w14:textId="77777777" w:rsidR="00000000" w:rsidRDefault="00000000">
      <w:pPr>
        <w:pStyle w:val="P68B1DB1-Normal13"/>
        <w:numPr>
          <w:ilvl w:val="0"/>
          <w:numId w:val="65"/>
        </w:numPr>
        <w:autoSpaceDE w:val="0"/>
        <w:rPr>
          <w:lang w:val="pl-PL"/>
        </w:rPr>
      </w:pPr>
      <w:r>
        <w:rPr>
          <w:lang w:val="pl-PL"/>
        </w:rPr>
        <w:t xml:space="preserve">Nie może być zatrudniony przez Stanową Agencję ds. Edukacji lub przez okręg szkolny, który bierze udział w procesie edukacji lub opieki nad Państwa dzieckiem. Jednakże, dana osoba nie jest pracownikiem agencji, tylko dlatego że otrzymuje wynagrodzenie od agencji za to, by pełniła funkcję mediatora; </w:t>
      </w:r>
    </w:p>
    <w:p w14:paraId="1A490A08" w14:textId="77777777" w:rsidR="00000000" w:rsidRDefault="00000000">
      <w:pPr>
        <w:pStyle w:val="P68B1DB1-Normal13"/>
        <w:numPr>
          <w:ilvl w:val="0"/>
          <w:numId w:val="65"/>
        </w:numPr>
        <w:autoSpaceDE w:val="0"/>
        <w:rPr>
          <w:lang w:val="pl-PL"/>
        </w:rPr>
      </w:pPr>
      <w:r>
        <w:rPr>
          <w:lang w:val="pl-PL"/>
        </w:rPr>
        <w:t>Nie może w jego przypadku występować interes osobisty lub zawodowy z powodu którego występuje konflikt w naturze jego obiektywności;</w:t>
      </w:r>
    </w:p>
    <w:p w14:paraId="7F129172" w14:textId="77777777" w:rsidR="00000000" w:rsidRDefault="00000000">
      <w:pPr>
        <w:pStyle w:val="P68B1DB1-Normal13"/>
        <w:numPr>
          <w:ilvl w:val="0"/>
          <w:numId w:val="65"/>
        </w:numPr>
        <w:autoSpaceDE w:val="0"/>
        <w:rPr>
          <w:lang w:val="pl-PL"/>
        </w:rPr>
      </w:pPr>
      <w:r>
        <w:rPr>
          <w:lang w:val="pl-PL"/>
        </w:rPr>
        <w:t xml:space="preserve">Musi posiadać odpowiedni poziom wiedzy i rozumieć postanowienia ustawy IDEA, federalnych i stanowych regulacji odnoszących się do ustawy IDEA oraz prawne interpretacje IDEA dokonywane przez sądy federalne i stanowe; </w:t>
      </w:r>
      <w:r>
        <w:rPr>
          <w:b/>
          <w:u w:val="single"/>
          <w:lang w:val="pl-PL"/>
        </w:rPr>
        <w:t>oraz</w:t>
      </w:r>
    </w:p>
    <w:p w14:paraId="0662B9A1" w14:textId="77777777" w:rsidR="00000000" w:rsidRDefault="00000000">
      <w:pPr>
        <w:pStyle w:val="P68B1DB1-Normal13"/>
        <w:numPr>
          <w:ilvl w:val="0"/>
          <w:numId w:val="65"/>
        </w:numPr>
        <w:autoSpaceDE w:val="0"/>
        <w:rPr>
          <w:b/>
          <w:lang w:val="pl-PL"/>
        </w:rPr>
      </w:pPr>
      <w:r>
        <w:rPr>
          <w:lang w:val="pl-PL"/>
        </w:rPr>
        <w:t>Musi posiadać odpowiedni poziom wiedzy i umiejętności do prowadzenia przesłuchań oraz podejmowania i spisywania decyzji, zgodnie z odpowiednią, standardową praktyką prawną.</w:t>
      </w:r>
    </w:p>
    <w:p w14:paraId="147808AB" w14:textId="77777777" w:rsidR="00000000" w:rsidRDefault="00000000">
      <w:pPr>
        <w:pStyle w:val="Tekstpodstawowy2"/>
        <w:numPr>
          <w:ilvl w:val="0"/>
          <w:numId w:val="65"/>
        </w:numPr>
        <w:rPr>
          <w:lang w:val="pl-PL"/>
        </w:rPr>
      </w:pPr>
      <w:r>
        <w:rPr>
          <w:b/>
          <w:lang w:val="pl-PL"/>
        </w:rPr>
        <w:t>*</w:t>
      </w:r>
      <w:r>
        <w:rPr>
          <w:sz w:val="20"/>
          <w:lang w:val="pl-PL"/>
        </w:rPr>
        <w:t xml:space="preserve"> Aby wstępnie kwalifikować się jako urzędnik ds. przesłuchań lub urzędnik ds. kontroli, dana osoba musi posiadać licencję adwokacką, cieszyć się dobrą reputacją w danym stanie, w którym uzyskała licencję zawodową. K.A.R. 91-40-29(b)</w:t>
      </w:r>
    </w:p>
    <w:p w14:paraId="5BF13DEB" w14:textId="77777777" w:rsidR="00000000" w:rsidRDefault="00000000">
      <w:pPr>
        <w:pStyle w:val="P68B1DB1-Normal10"/>
        <w:rPr>
          <w:lang w:val="pl-PL"/>
        </w:rPr>
      </w:pPr>
      <w:r>
        <w:rPr>
          <w:lang w:val="pl-PL"/>
        </w:rPr>
        <w:t>Każdy okręg szkolny musi prowadzić zestawienie osób działających jako funkcjonariusze ds. przesłuchań, w którym zawarte jest oświadczenie o kwalifikacjach każdego takiego funkcjonariusza.</w:t>
      </w:r>
    </w:p>
    <w:p w14:paraId="50E14A3E" w14:textId="77777777" w:rsidR="00000000" w:rsidRDefault="00000000">
      <w:pPr>
        <w:pStyle w:val="P68B1DB1-Heading312"/>
        <w:spacing w:before="120"/>
        <w:rPr>
          <w:lang w:val="pl-PL"/>
        </w:rPr>
      </w:pPr>
      <w:r>
        <w:rPr>
          <w:lang w:val="pl-PL"/>
        </w:rPr>
        <w:t>Przedmiot przesłuchania w ramach należytego procesu</w:t>
      </w:r>
    </w:p>
    <w:p w14:paraId="6DEA1F9C" w14:textId="77777777" w:rsidR="00000000" w:rsidRDefault="00000000">
      <w:pPr>
        <w:pStyle w:val="P68B1DB1-Normal13"/>
        <w:autoSpaceDE w:val="0"/>
        <w:rPr>
          <w:lang w:val="pl-PL"/>
        </w:rPr>
      </w:pPr>
      <w:r>
        <w:rPr>
          <w:lang w:val="pl-PL"/>
        </w:rPr>
        <w:t>Jedna ze stron (Państwo lub okręg szkolny), która składa wniosek o przesłuchanie w ramach należytego procesu, nie może poruszać kwestii, których nie ujęto w skardze w ramach należytego procesu, chyba że druga strona wyrazi zgodę na taką czynność.</w:t>
      </w:r>
    </w:p>
    <w:p w14:paraId="49CBA3E0" w14:textId="77777777" w:rsidR="00000000" w:rsidRDefault="00000000">
      <w:pPr>
        <w:pStyle w:val="P68B1DB1-Heading312"/>
        <w:spacing w:before="120"/>
        <w:rPr>
          <w:lang w:val="pl-PL"/>
        </w:rPr>
      </w:pPr>
      <w:r>
        <w:rPr>
          <w:lang w:val="pl-PL"/>
        </w:rPr>
        <w:t>Harmonogram składania wniosków o przesłuchanie</w:t>
      </w:r>
    </w:p>
    <w:p w14:paraId="245A9A20" w14:textId="77777777" w:rsidR="00000000" w:rsidRDefault="00000000">
      <w:pPr>
        <w:pStyle w:val="P68B1DB1-Normal10"/>
        <w:autoSpaceDE w:val="0"/>
        <w:rPr>
          <w:lang w:val="pl-PL"/>
        </w:rPr>
      </w:pPr>
      <w:r>
        <w:rPr>
          <w:lang w:val="pl-PL"/>
        </w:rPr>
        <w:t xml:space="preserve">Jedna ze stron musi wystąpić z wnioskiem o bezstronne przesłuchanie w sprawie skargi w ramach należytego procesu w terminie do dwóch lat od momentu dowiedzenia się lub potencjalnego dowiedzenia się jednej ze stron na temat problemu poruszonego w skardze. </w:t>
      </w:r>
    </w:p>
    <w:p w14:paraId="42D7779F" w14:textId="77777777" w:rsidR="00000000" w:rsidRDefault="00000000">
      <w:pPr>
        <w:pStyle w:val="P68B1DB1-Heading312"/>
        <w:spacing w:before="120"/>
        <w:rPr>
          <w:lang w:val="pl-PL"/>
        </w:rPr>
      </w:pPr>
      <w:r>
        <w:rPr>
          <w:lang w:val="pl-PL"/>
        </w:rPr>
        <w:t>Wyjątki od ustalonych terminów</w:t>
      </w:r>
    </w:p>
    <w:p w14:paraId="5F14D8DD" w14:textId="77777777" w:rsidR="00000000" w:rsidRDefault="00000000">
      <w:pPr>
        <w:pStyle w:val="Tekstkomentarza"/>
        <w:rPr>
          <w:lang w:val="pl-PL"/>
        </w:rPr>
      </w:pPr>
      <w:r>
        <w:rPr>
          <w:lang w:val="pl-PL"/>
        </w:rPr>
        <w:t xml:space="preserve">Powyższa oś czasowa nie jest stosowana, jeżeli złożenie skargi w ramach należytego procesu nie było możliwe z następujących powodów: </w:t>
      </w:r>
    </w:p>
    <w:p w14:paraId="3DD088C7" w14:textId="77777777" w:rsidR="00000000" w:rsidRDefault="00000000">
      <w:pPr>
        <w:pStyle w:val="P68B1DB1-Normal10"/>
        <w:numPr>
          <w:ilvl w:val="0"/>
          <w:numId w:val="51"/>
        </w:numPr>
        <w:rPr>
          <w:lang w:val="pl-PL"/>
        </w:rPr>
      </w:pPr>
      <w:r>
        <w:rPr>
          <w:lang w:val="pl-PL"/>
        </w:rPr>
        <w:t xml:space="preserve">Okręg szkolny wyraźnie błędnie stwierdził, że problemy zawarte w opisywanej skardze, zostały rozwiązane; </w:t>
      </w:r>
      <w:r>
        <w:rPr>
          <w:b/>
          <w:u w:val="single"/>
          <w:lang w:val="pl-PL"/>
        </w:rPr>
        <w:t>lub</w:t>
      </w:r>
    </w:p>
    <w:p w14:paraId="041C02C1" w14:textId="77777777" w:rsidR="00000000" w:rsidRDefault="00000000">
      <w:pPr>
        <w:pStyle w:val="P68B1DB1-Normal10"/>
        <w:numPr>
          <w:ilvl w:val="0"/>
          <w:numId w:val="51"/>
        </w:numPr>
        <w:rPr>
          <w:lang w:val="pl-PL"/>
        </w:rPr>
      </w:pPr>
      <w:r>
        <w:rPr>
          <w:lang w:val="pl-PL"/>
        </w:rPr>
        <w:t xml:space="preserve">Okręg szkolny zataił przed Państwem informacje, że jego obowiązkiem jest dostarczenie Państwu informacji w myśl części B IDEA lub prawa stanowego. </w:t>
      </w:r>
    </w:p>
    <w:p w14:paraId="41A24C07" w14:textId="77777777" w:rsidR="00000000" w:rsidRDefault="00000000">
      <w:pPr>
        <w:pStyle w:val="P68B1DB1-Heading28"/>
        <w:spacing w:before="0" w:line="220" w:lineRule="exact"/>
        <w:rPr>
          <w:lang w:val="pl-PL"/>
        </w:rPr>
      </w:pPr>
      <w:bookmarkStart w:id="44" w:name="__RefHeading___Toc143292113"/>
      <w:bookmarkEnd w:id="44"/>
      <w:r>
        <w:rPr>
          <w:lang w:val="pl-PL"/>
        </w:rPr>
        <w:lastRenderedPageBreak/>
        <w:t>Prawa dotyczące przesłuchania</w:t>
      </w:r>
    </w:p>
    <w:p w14:paraId="0A4B7EF0" w14:textId="77777777" w:rsidR="00000000" w:rsidRDefault="00000000">
      <w:pPr>
        <w:pStyle w:val="P68B1DB1-CFR9"/>
        <w:rPr>
          <w:lang w:val="pl-PL"/>
        </w:rPr>
      </w:pPr>
      <w:r>
        <w:rPr>
          <w:lang w:val="pl-PL"/>
        </w:rPr>
        <w:t>34 CFR §300.512; K.S.A. 72-3416(b)</w:t>
      </w:r>
    </w:p>
    <w:p w14:paraId="0D51813A" w14:textId="77777777" w:rsidR="00000000" w:rsidRDefault="00000000">
      <w:pPr>
        <w:pStyle w:val="P68B1DB1-Heading312"/>
        <w:spacing w:before="120"/>
        <w:rPr>
          <w:lang w:val="pl-PL"/>
        </w:rPr>
      </w:pPr>
      <w:r>
        <w:rPr>
          <w:lang w:val="pl-PL"/>
        </w:rPr>
        <w:t>Informacje ogólne</w:t>
      </w:r>
    </w:p>
    <w:p w14:paraId="0AD73EDA" w14:textId="77777777" w:rsidR="00000000" w:rsidRDefault="00000000">
      <w:pPr>
        <w:pStyle w:val="Tekstkomentarza"/>
        <w:rPr>
          <w:lang w:val="pl-PL"/>
        </w:rPr>
      </w:pPr>
      <w:r>
        <w:rPr>
          <w:lang w:val="pl-PL"/>
        </w:rPr>
        <w:t xml:space="preserve">Mają Państwo prawo do reprezentowania siebie w trakcie przesłuchania w ramach należytego procesu (włącznie z przesłuchaniem związanym z procedurami dyscyplinarnymi) lub na rozprawie odwoławczej celem pozyskania dodatkowych dowodów, jak przedstawiono to w paragrafie Odwoływanie się </w:t>
      </w:r>
      <w:r>
        <w:rPr>
          <w:b/>
          <w:i/>
          <w:lang w:val="pl-PL"/>
        </w:rPr>
        <w:t>od decyzji; bezstronny przegląd</w:t>
      </w:r>
      <w:r>
        <w:rPr>
          <w:lang w:val="pl-PL"/>
        </w:rPr>
        <w:t>. Dodatkowo, każda ze stron ma prawo do:</w:t>
      </w:r>
    </w:p>
    <w:p w14:paraId="7E92EE2F" w14:textId="77777777" w:rsidR="00000000" w:rsidRDefault="00000000">
      <w:pPr>
        <w:pStyle w:val="P68B1DB1-Normal10"/>
        <w:numPr>
          <w:ilvl w:val="0"/>
          <w:numId w:val="53"/>
        </w:numPr>
        <w:rPr>
          <w:lang w:val="pl-PL"/>
        </w:rPr>
      </w:pPr>
      <w:r>
        <w:rPr>
          <w:lang w:val="pl-PL"/>
        </w:rPr>
        <w:t>Korzystania ze wsparcia i doradztwa adwokata i/lub osób ze specjalistyczną wiedzą lub posiadających przeszkolenie w zakresie problemów dzieci niepełnosprawnych;</w:t>
      </w:r>
    </w:p>
    <w:p w14:paraId="65C87BBB" w14:textId="77777777" w:rsidR="00000000" w:rsidRDefault="00000000">
      <w:pPr>
        <w:pStyle w:val="P68B1DB1-Normal13"/>
        <w:numPr>
          <w:ilvl w:val="0"/>
          <w:numId w:val="53"/>
        </w:numPr>
        <w:autoSpaceDE w:val="0"/>
        <w:rPr>
          <w:lang w:val="pl-PL"/>
        </w:rPr>
      </w:pPr>
      <w:r>
        <w:rPr>
          <w:lang w:val="pl-PL"/>
        </w:rPr>
        <w:t>Korzystania z pełnomocnika jako osoby reprezentującej stronę;</w:t>
      </w:r>
    </w:p>
    <w:p w14:paraId="573F9C1C" w14:textId="77777777" w:rsidR="00000000" w:rsidRDefault="00000000">
      <w:pPr>
        <w:pStyle w:val="P68B1DB1-Normal13"/>
        <w:numPr>
          <w:ilvl w:val="0"/>
          <w:numId w:val="53"/>
        </w:numPr>
        <w:autoSpaceDE w:val="0"/>
        <w:rPr>
          <w:lang w:val="pl-PL"/>
        </w:rPr>
      </w:pPr>
      <w:r>
        <w:rPr>
          <w:lang w:val="pl-PL"/>
        </w:rPr>
        <w:t>Przedstawiania dowodów i konfrontacji, przesłuchiwania i wymagania stawiennictwa świadków;</w:t>
      </w:r>
    </w:p>
    <w:p w14:paraId="3E54BC95" w14:textId="77777777" w:rsidR="00000000" w:rsidRDefault="00000000">
      <w:pPr>
        <w:pStyle w:val="P68B1DB1-Normal13"/>
        <w:numPr>
          <w:ilvl w:val="0"/>
          <w:numId w:val="53"/>
        </w:numPr>
        <w:autoSpaceDE w:val="0"/>
        <w:rPr>
          <w:lang w:val="pl-PL"/>
        </w:rPr>
      </w:pPr>
      <w:r>
        <w:rPr>
          <w:lang w:val="pl-PL"/>
        </w:rPr>
        <w:t>Zakazywania przedstawiania w ramach przesłuchania jakichkolwiek dowodów, których nie ujawniono drugiej stronie na przynajmniej pięć dni roboczych przed przesłuchaniem;</w:t>
      </w:r>
    </w:p>
    <w:p w14:paraId="53D374DF" w14:textId="77777777" w:rsidR="00000000" w:rsidRDefault="00000000">
      <w:pPr>
        <w:pStyle w:val="Tekstkomentarza"/>
        <w:numPr>
          <w:ilvl w:val="0"/>
          <w:numId w:val="53"/>
        </w:numPr>
        <w:autoSpaceDE w:val="0"/>
        <w:rPr>
          <w:lang w:val="pl-PL"/>
        </w:rPr>
      </w:pPr>
      <w:r>
        <w:rPr>
          <w:lang w:val="pl-PL"/>
        </w:rPr>
        <w:t xml:space="preserve">Uzyskiwania sprawozdania z odprawy w formie pisemnej, elektronicznej lub stenografu; </w:t>
      </w:r>
      <w:r>
        <w:rPr>
          <w:b/>
          <w:u w:val="single"/>
          <w:lang w:val="pl-PL"/>
        </w:rPr>
        <w:t>oraz</w:t>
      </w:r>
    </w:p>
    <w:p w14:paraId="7237798F" w14:textId="77777777" w:rsidR="00000000" w:rsidRDefault="00000000">
      <w:pPr>
        <w:pStyle w:val="Tekstkomentarza"/>
        <w:numPr>
          <w:ilvl w:val="0"/>
          <w:numId w:val="53"/>
        </w:numPr>
        <w:autoSpaceDE w:val="0"/>
        <w:rPr>
          <w:lang w:val="pl-PL"/>
        </w:rPr>
      </w:pPr>
      <w:r>
        <w:rPr>
          <w:lang w:val="pl-PL"/>
        </w:rPr>
        <w:t>Uzyskiwania ustaleń faktów i decyzji w formie pisemnej lub elektronicznej.</w:t>
      </w:r>
    </w:p>
    <w:p w14:paraId="553F4807" w14:textId="77777777" w:rsidR="00000000" w:rsidRDefault="00000000">
      <w:pPr>
        <w:pStyle w:val="P68B1DB1-Heading312"/>
        <w:spacing w:before="120"/>
        <w:rPr>
          <w:lang w:val="pl-PL"/>
        </w:rPr>
      </w:pPr>
      <w:r>
        <w:rPr>
          <w:lang w:val="pl-PL"/>
        </w:rPr>
        <w:t>Dodatkowe ujawnianie informacji</w:t>
      </w:r>
    </w:p>
    <w:p w14:paraId="77BB0FBA" w14:textId="77777777" w:rsidR="00000000" w:rsidRDefault="00000000">
      <w:pPr>
        <w:pStyle w:val="P68B1DB1-Normal13"/>
        <w:autoSpaceDE w:val="0"/>
        <w:rPr>
          <w:lang w:val="pl-PL"/>
        </w:rPr>
      </w:pPr>
      <w:r>
        <w:rPr>
          <w:lang w:val="pl-PL"/>
        </w:rPr>
        <w:t xml:space="preserve">Przynajmniej pięć dni roboczych przed przesłuchaniem w ramach należytego procesu, obydwie strony muszą przedstawić sobie nawzajem wszystkie oceny przeprowadzone do danego dnia oraz zalecenia bazujące na wspomnianych ocenach, które każda ze stron zamierza wykorzystać w trakcie przesłuchania. </w:t>
      </w:r>
    </w:p>
    <w:p w14:paraId="5E5754F2" w14:textId="77777777" w:rsidR="00000000" w:rsidRDefault="00000000">
      <w:pPr>
        <w:pStyle w:val="P68B1DB1-Normal13"/>
        <w:autoSpaceDE w:val="0"/>
        <w:rPr>
          <w:lang w:val="pl-PL"/>
        </w:rPr>
      </w:pPr>
      <w:r>
        <w:rPr>
          <w:lang w:val="pl-PL"/>
        </w:rPr>
        <w:t>Urzędnik ds. przesłuchania lub urzędnik ds. kontroli może uniemożliwić dowolnej ze stron, która nie wypełniła wyżej wspomnianego obowiązku, przedstawienia istotnych ocen lub rekomendacji w trakcie przesłuchania bez uzyskania zgody drugiej strony.</w:t>
      </w:r>
    </w:p>
    <w:p w14:paraId="5762A3DA" w14:textId="77777777" w:rsidR="00000000" w:rsidRDefault="00000000">
      <w:pPr>
        <w:pStyle w:val="P68B1DB1-Heading312"/>
        <w:spacing w:before="120"/>
        <w:rPr>
          <w:lang w:val="pl-PL"/>
        </w:rPr>
      </w:pPr>
      <w:r>
        <w:rPr>
          <w:lang w:val="pl-PL"/>
        </w:rPr>
        <w:t xml:space="preserve">Prawa rodzicielskie w trakcie przesłuchań </w:t>
      </w:r>
    </w:p>
    <w:p w14:paraId="7E34B729" w14:textId="77777777" w:rsidR="00000000" w:rsidRDefault="00000000">
      <w:pPr>
        <w:pStyle w:val="Tekstkomentarza"/>
        <w:rPr>
          <w:lang w:val="pl-PL"/>
        </w:rPr>
      </w:pPr>
      <w:r>
        <w:rPr>
          <w:lang w:val="pl-PL"/>
        </w:rPr>
        <w:t xml:space="preserve">Przysługuje Państwu prawo do: </w:t>
      </w:r>
    </w:p>
    <w:p w14:paraId="47639F59" w14:textId="77777777" w:rsidR="00000000" w:rsidRDefault="00000000">
      <w:pPr>
        <w:pStyle w:val="P68B1DB1-Normal13"/>
        <w:numPr>
          <w:ilvl w:val="0"/>
          <w:numId w:val="38"/>
        </w:numPr>
        <w:autoSpaceDE w:val="0"/>
        <w:rPr>
          <w:lang w:val="pl-PL"/>
        </w:rPr>
      </w:pPr>
      <w:r>
        <w:rPr>
          <w:lang w:val="pl-PL"/>
        </w:rPr>
        <w:t>Obecności Państwa dziecka na przesłuchaniu;</w:t>
      </w:r>
    </w:p>
    <w:p w14:paraId="53E4F21F" w14:textId="77777777" w:rsidR="00000000" w:rsidRDefault="00000000">
      <w:pPr>
        <w:pStyle w:val="P68B1DB1-Normal13"/>
        <w:numPr>
          <w:ilvl w:val="0"/>
          <w:numId w:val="38"/>
        </w:numPr>
        <w:autoSpaceDE w:val="0"/>
        <w:rPr>
          <w:lang w:val="pl-PL"/>
        </w:rPr>
      </w:pPr>
      <w:r>
        <w:rPr>
          <w:lang w:val="pl-PL"/>
        </w:rPr>
        <w:t xml:space="preserve">Upublicznienia przesłuchania; </w:t>
      </w:r>
      <w:r>
        <w:rPr>
          <w:b/>
          <w:u w:val="single"/>
          <w:lang w:val="pl-PL"/>
        </w:rPr>
        <w:t>oraz</w:t>
      </w:r>
    </w:p>
    <w:p w14:paraId="11297278" w14:textId="77777777" w:rsidR="00000000" w:rsidRDefault="00000000">
      <w:pPr>
        <w:pStyle w:val="P68B1DB1-Normal13"/>
        <w:numPr>
          <w:ilvl w:val="0"/>
          <w:numId w:val="38"/>
        </w:numPr>
        <w:autoSpaceDE w:val="0"/>
        <w:rPr>
          <w:lang w:val="pl-PL"/>
        </w:rPr>
      </w:pPr>
      <w:r>
        <w:rPr>
          <w:lang w:val="pl-PL"/>
        </w:rPr>
        <w:t xml:space="preserve">Bezpłatnego dostępu do zapisów przesłuchania, ustaleń faktów i sformułowanych decyzji. </w:t>
      </w:r>
    </w:p>
    <w:p w14:paraId="7E192BF3" w14:textId="77777777" w:rsidR="00000000" w:rsidRDefault="00000000">
      <w:pPr>
        <w:pStyle w:val="P68B1DB1-Heading28"/>
        <w:spacing w:before="0" w:line="220" w:lineRule="exact"/>
        <w:rPr>
          <w:lang w:val="pl-PL"/>
        </w:rPr>
      </w:pPr>
      <w:bookmarkStart w:id="45" w:name="__RefHeading___Toc143292114"/>
      <w:bookmarkEnd w:id="45"/>
      <w:r>
        <w:rPr>
          <w:lang w:val="pl-PL"/>
        </w:rPr>
        <w:t>Decyzje odnośnie przesłuchań</w:t>
      </w:r>
    </w:p>
    <w:p w14:paraId="26B7F89F" w14:textId="77777777" w:rsidR="00000000" w:rsidRDefault="00000000">
      <w:pPr>
        <w:pStyle w:val="P68B1DB1-CFR9"/>
        <w:rPr>
          <w:lang w:val="pl-PL"/>
        </w:rPr>
      </w:pPr>
      <w:r>
        <w:rPr>
          <w:lang w:val="pl-PL"/>
        </w:rPr>
        <w:t>34 CFR §300.513; K.S.A. 72-3416(g); K.S.A. 72-3415(f); K.S.A. 72-3418(a)</w:t>
      </w:r>
    </w:p>
    <w:p w14:paraId="7AC9C29A" w14:textId="77777777" w:rsidR="00000000" w:rsidRDefault="00000000">
      <w:pPr>
        <w:pStyle w:val="P68B1DB1-Heading312"/>
        <w:spacing w:before="120"/>
        <w:rPr>
          <w:lang w:val="pl-PL"/>
        </w:rPr>
      </w:pPr>
      <w:r>
        <w:rPr>
          <w:lang w:val="pl-PL"/>
        </w:rPr>
        <w:t>Decyzja urzędnika ds. przesłuchań</w:t>
      </w:r>
    </w:p>
    <w:p w14:paraId="293B7BCB" w14:textId="77777777" w:rsidR="00000000" w:rsidRDefault="00000000">
      <w:pPr>
        <w:pStyle w:val="P68B1DB1-Normal13"/>
        <w:autoSpaceDE w:val="0"/>
        <w:rPr>
          <w:lang w:val="pl-PL"/>
        </w:rPr>
      </w:pPr>
      <w:r>
        <w:rPr>
          <w:lang w:val="pl-PL"/>
        </w:rPr>
        <w:t xml:space="preserve">Decyzja urzędnika ds. przesłuchań w sprawie tego, czy Państwa dziecko miało dostęp do darmowej, odpowiedniej edukacji publicznej (FAPE), musi być oparta na dowodach i argumentach, które są bezpośrednio powiązane z FAPE. </w:t>
      </w:r>
    </w:p>
    <w:p w14:paraId="6A08D94F" w14:textId="77777777" w:rsidR="00000000" w:rsidRDefault="00000000">
      <w:pPr>
        <w:pStyle w:val="Tekstkomentarza"/>
        <w:rPr>
          <w:lang w:val="pl-PL"/>
        </w:rPr>
      </w:pPr>
      <w:r>
        <w:rPr>
          <w:lang w:val="pl-PL"/>
        </w:rPr>
        <w:t xml:space="preserve">W sprawach domniemanego naruszenia pod kątem proceduralnym (takich jak "niekompletny zespół IEP") urzędnik ds. przesłuchań może stwierdzić, że Państwa dziecko nie miało dostępu do FAPE tylko wtedy, gdy naruszenia pod kątem proceduralnym: </w:t>
      </w:r>
    </w:p>
    <w:p w14:paraId="70859F3C" w14:textId="77777777" w:rsidR="00000000" w:rsidRDefault="00000000">
      <w:pPr>
        <w:pStyle w:val="P68B1DB1-Normal13"/>
        <w:numPr>
          <w:ilvl w:val="0"/>
          <w:numId w:val="13"/>
        </w:numPr>
        <w:autoSpaceDE w:val="0"/>
        <w:rPr>
          <w:lang w:val="pl-PL"/>
        </w:rPr>
      </w:pPr>
      <w:r>
        <w:rPr>
          <w:lang w:val="pl-PL"/>
        </w:rPr>
        <w:t>Powodowały ingerencję w prawo Państwa dziecka do dostępu do darmowej, odpowiedniej edukacji publicznej (FAPE);</w:t>
      </w:r>
    </w:p>
    <w:p w14:paraId="513AC472" w14:textId="77777777" w:rsidR="00000000" w:rsidRDefault="00000000">
      <w:pPr>
        <w:pStyle w:val="P68B1DB1-Normal13"/>
        <w:numPr>
          <w:ilvl w:val="0"/>
          <w:numId w:val="13"/>
        </w:numPr>
        <w:autoSpaceDE w:val="0"/>
        <w:rPr>
          <w:lang w:val="pl-PL"/>
        </w:rPr>
      </w:pPr>
      <w:r>
        <w:rPr>
          <w:lang w:val="pl-PL"/>
        </w:rPr>
        <w:t xml:space="preserve">Powodowały znaczące zakłócenia możliwości brania udziału w procesie decyzyjnym odnośnie zapewnienia darmowej, odpowiedniej edukacji publicznej (FAPE) Państwa dziecku; </w:t>
      </w:r>
      <w:r>
        <w:rPr>
          <w:b/>
          <w:u w:val="single"/>
          <w:lang w:val="pl-PL"/>
        </w:rPr>
        <w:t>lub</w:t>
      </w:r>
    </w:p>
    <w:p w14:paraId="568F28CC" w14:textId="77777777" w:rsidR="00000000" w:rsidRDefault="00000000">
      <w:pPr>
        <w:pStyle w:val="P68B1DB1-Normal13"/>
        <w:numPr>
          <w:ilvl w:val="0"/>
          <w:numId w:val="13"/>
        </w:numPr>
        <w:autoSpaceDE w:val="0"/>
        <w:rPr>
          <w:lang w:val="pl-PL"/>
        </w:rPr>
      </w:pPr>
      <w:r>
        <w:rPr>
          <w:lang w:val="pl-PL"/>
        </w:rPr>
        <w:t>Doprowadziło to do pozbawienia Państwa dziecka świadczenia edukacyjnego.</w:t>
      </w:r>
    </w:p>
    <w:p w14:paraId="4D1CFCB7" w14:textId="77777777" w:rsidR="00000000" w:rsidRDefault="00000000">
      <w:pPr>
        <w:pStyle w:val="P68B1DB1-Normal10"/>
        <w:rPr>
          <w:lang w:val="pl-PL"/>
        </w:rPr>
      </w:pPr>
      <w:r>
        <w:rPr>
          <w:lang w:val="pl-PL"/>
        </w:rPr>
        <w:lastRenderedPageBreak/>
        <w:t>Żaden z wyżej przedstawionych przepisów nie może być interpretowany w sposób, który uniemożliwia urzędnikowi ds. przesłuchań nakazanie okręgowi szkolnemu stosowanie wymogów ujętych w paragrafie mówiącym o zabezpieczeniach proceduralnych w przepisach federalnych zgodnie z częścią B IDEA (34 CFR §§300.500 do 300.536) lub wymogów proceduralnych na podstawie prawa stanowego.</w:t>
      </w:r>
    </w:p>
    <w:p w14:paraId="6C17D3D1" w14:textId="77777777" w:rsidR="00000000" w:rsidRDefault="00000000">
      <w:pPr>
        <w:pStyle w:val="P68B1DB1-Normal10"/>
        <w:rPr>
          <w:lang w:val="pl-PL"/>
        </w:rPr>
      </w:pPr>
      <w:r>
        <w:rPr>
          <w:lang w:val="pl-PL"/>
        </w:rPr>
        <w:t xml:space="preserve">Żadne z postanowień pod nagłówkami: </w:t>
      </w:r>
      <w:r>
        <w:rPr>
          <w:b/>
          <w:i/>
          <w:lang w:val="pl-PL"/>
        </w:rPr>
        <w:t>Składanie skargi w ramach należytego procesu; Skarga w ramach należytego procesu; Wzory formularzy; Proces rozstrzygania; Bezstronne przesłuchanie w ramach należytego procesu; Prawa dotyczące przesłuchania; oraz Decyzje odnośnie przesłuchań</w:t>
      </w:r>
      <w:r>
        <w:rPr>
          <w:lang w:val="pl-PL"/>
        </w:rPr>
        <w:t xml:space="preserve"> (34 CFR §§ 300.507 do 300.513; K.S.A. 72-3415 i 3416), nie mogą mieć wpływu na Państwa prawo do wniesienia odwołania od decyzji w sprawie należytego procesu do Stanowej Agencji ds. Edukacji</w:t>
      </w:r>
    </w:p>
    <w:p w14:paraId="6925E2DF" w14:textId="77777777" w:rsidR="00000000" w:rsidRDefault="00000000">
      <w:pPr>
        <w:pStyle w:val="P68B1DB1-Heading312"/>
        <w:spacing w:before="120"/>
        <w:rPr>
          <w:color w:val="000000"/>
          <w:lang w:val="pl-PL"/>
        </w:rPr>
      </w:pPr>
      <w:r>
        <w:rPr>
          <w:lang w:val="pl-PL"/>
        </w:rPr>
        <w:t xml:space="preserve">Oddzielny wniosek o przeprowadzenie przesłuchanie w ramach należytego procesu </w:t>
      </w:r>
    </w:p>
    <w:p w14:paraId="6D7D7F38" w14:textId="77777777" w:rsidR="00000000" w:rsidRDefault="00000000">
      <w:pPr>
        <w:pStyle w:val="P68B1DB1-Normal10"/>
        <w:autoSpaceDE w:val="0"/>
        <w:rPr>
          <w:lang w:val="pl-PL"/>
        </w:rPr>
      </w:pPr>
      <w:r>
        <w:rPr>
          <w:color w:val="000000"/>
          <w:lang w:val="pl-PL"/>
        </w:rPr>
        <w:t xml:space="preserve">Żadne z zapisów w </w:t>
      </w:r>
      <w:r>
        <w:rPr>
          <w:lang w:val="pl-PL"/>
        </w:rPr>
        <w:t xml:space="preserve">części odnoszącej się do zabezpieczeń proceduralnych w przepisach federalnych w części B IDEA </w:t>
      </w:r>
      <w:r>
        <w:rPr>
          <w:color w:val="000000"/>
          <w:lang w:val="pl-PL"/>
        </w:rPr>
        <w:t xml:space="preserve">(34 CFR §§300.500 do 300.536) lub w ramach wymogów proceduralnych prawa stanowego nie mogą podlegać </w:t>
      </w:r>
      <w:r>
        <w:rPr>
          <w:lang w:val="pl-PL"/>
        </w:rPr>
        <w:t xml:space="preserve">interpretacji w </w:t>
      </w:r>
      <w:r>
        <w:rPr>
          <w:color w:val="000000"/>
          <w:lang w:val="pl-PL"/>
        </w:rPr>
        <w:t>sposób, który czyni niemożliwym złożenie oddzielnej skargi w ramach należytego procesu w temacie, który jest odrębny od wcześniej złożonej skargi w ramach należytego procesu.</w:t>
      </w:r>
    </w:p>
    <w:p w14:paraId="02866B01" w14:textId="77777777" w:rsidR="00000000" w:rsidRDefault="00000000">
      <w:pPr>
        <w:pStyle w:val="P68B1DB1-Heading312"/>
        <w:spacing w:before="120"/>
        <w:rPr>
          <w:lang w:val="pl-PL"/>
        </w:rPr>
      </w:pPr>
      <w:r>
        <w:rPr>
          <w:lang w:val="pl-PL"/>
        </w:rPr>
        <w:t>Ustalenia i decyzje przekazane do panelu doradczego i do ogółu społeczeństwa</w:t>
      </w:r>
    </w:p>
    <w:p w14:paraId="79C3A8F3" w14:textId="77777777" w:rsidR="00000000" w:rsidRDefault="00000000">
      <w:pPr>
        <w:pStyle w:val="Tekstkomentarza"/>
        <w:rPr>
          <w:lang w:val="pl-PL"/>
        </w:rPr>
      </w:pPr>
      <w:r>
        <w:rPr>
          <w:lang w:val="pl-PL"/>
        </w:rPr>
        <w:t xml:space="preserve">Stanowa Agencja ds. Edukacji lub okręg szkolny (w zależności od tego, kto był odpowiedzialny za Państwa przesłuchanie) po usunięciu wszystkich danych osobowych musi: </w:t>
      </w:r>
    </w:p>
    <w:p w14:paraId="62357D32" w14:textId="77777777" w:rsidR="00000000" w:rsidRDefault="00000000">
      <w:pPr>
        <w:pStyle w:val="P68B1DB1-Normal10"/>
        <w:numPr>
          <w:ilvl w:val="0"/>
          <w:numId w:val="15"/>
        </w:numPr>
        <w:autoSpaceDE w:val="0"/>
        <w:rPr>
          <w:lang w:val="pl-PL"/>
        </w:rPr>
      </w:pPr>
      <w:r>
        <w:rPr>
          <w:lang w:val="pl-PL"/>
        </w:rPr>
        <w:t xml:space="preserve">Udostępnić ustalenia i decyzje w trakcie przesłuchania lub odwołania do Stanowego zespołu doradczego ds. edukacji specjalnej; </w:t>
      </w:r>
      <w:r>
        <w:rPr>
          <w:b/>
          <w:u w:val="single"/>
          <w:lang w:val="pl-PL"/>
        </w:rPr>
        <w:t>oraz</w:t>
      </w:r>
    </w:p>
    <w:p w14:paraId="3910CEF1" w14:textId="77777777" w:rsidR="00000000" w:rsidRDefault="00000000">
      <w:pPr>
        <w:pStyle w:val="P68B1DB1-Normal10"/>
        <w:numPr>
          <w:ilvl w:val="0"/>
          <w:numId w:val="15"/>
        </w:numPr>
        <w:autoSpaceDE w:val="0"/>
        <w:rPr>
          <w:lang w:val="pl-PL"/>
        </w:rPr>
      </w:pPr>
      <w:r>
        <w:rPr>
          <w:lang w:val="pl-PL"/>
        </w:rPr>
        <w:t>Podać wspomniane ustalenia i decyzje do publicznej wiadomości.</w:t>
      </w:r>
    </w:p>
    <w:p w14:paraId="54DFBCFB" w14:textId="77777777" w:rsidR="00000000" w:rsidRDefault="00000000">
      <w:pPr>
        <w:pStyle w:val="Heading1"/>
        <w:rPr>
          <w:lang w:val="pl-PL"/>
        </w:rPr>
      </w:pPr>
      <w:bookmarkStart w:id="46" w:name="__RefHeading___Toc143292115"/>
      <w:r>
        <w:rPr>
          <w:lang w:val="pl-PL"/>
        </w:rPr>
        <w:lastRenderedPageBreak/>
        <w:t>Odwołania</w:t>
      </w:r>
      <w:bookmarkEnd w:id="46"/>
      <w:r>
        <w:rPr>
          <w:lang w:val="pl-PL"/>
        </w:rPr>
        <w:t xml:space="preserve"> </w:t>
      </w:r>
    </w:p>
    <w:p w14:paraId="2661C353" w14:textId="77777777" w:rsidR="00000000" w:rsidRDefault="00000000">
      <w:pPr>
        <w:pStyle w:val="P68B1DB1-Heading28"/>
        <w:spacing w:before="0" w:line="220" w:lineRule="exact"/>
        <w:rPr>
          <w:lang w:val="pl-PL"/>
        </w:rPr>
      </w:pPr>
      <w:bookmarkStart w:id="47" w:name="__RefHeading___Toc143292116"/>
      <w:bookmarkEnd w:id="47"/>
      <w:r>
        <w:rPr>
          <w:lang w:val="pl-PL"/>
        </w:rPr>
        <w:t>Ostateczność decyzji; Odwołanie; Bezstronny przegląd</w:t>
      </w:r>
    </w:p>
    <w:p w14:paraId="0F8F0E56" w14:textId="77777777" w:rsidR="00000000" w:rsidRDefault="00000000">
      <w:pPr>
        <w:pStyle w:val="P68B1DB1-CFR9"/>
        <w:rPr>
          <w:lang w:val="pl-PL"/>
        </w:rPr>
      </w:pPr>
      <w:r>
        <w:rPr>
          <w:lang w:val="pl-PL"/>
        </w:rPr>
        <w:t>34 CFR §300.514; K.S.A 72-3416(h); K.S.A. 72-3418(a), (b), (c)</w:t>
      </w:r>
    </w:p>
    <w:p w14:paraId="7E25C225" w14:textId="77777777" w:rsidR="00000000" w:rsidRDefault="00000000">
      <w:pPr>
        <w:pStyle w:val="P68B1DB1-Heading312"/>
        <w:spacing w:before="120"/>
        <w:rPr>
          <w:lang w:val="pl-PL"/>
        </w:rPr>
      </w:pPr>
      <w:r>
        <w:rPr>
          <w:lang w:val="pl-PL"/>
        </w:rPr>
        <w:t xml:space="preserve">Ostateczność decyzji z przesłuchania </w:t>
      </w:r>
    </w:p>
    <w:p w14:paraId="0995FB88" w14:textId="77777777" w:rsidR="00000000" w:rsidRDefault="00000000">
      <w:pPr>
        <w:pStyle w:val="P68B1DB1-Normal10"/>
        <w:rPr>
          <w:b/>
          <w:lang w:val="pl-PL"/>
        </w:rPr>
      </w:pPr>
      <w:r>
        <w:rPr>
          <w:lang w:val="pl-PL"/>
        </w:rPr>
        <w:t>Decyzja wypracowana w trakcie przesłuchania w ramach należytej rozprawy (w tym w trakcie przesłuchania w zakresie postępowań dyscyplinarnych w stosunku niepełnosprawnego dziecka) jest ostateczna, z wyjątkiem tego, że każda strona rozprawy (Państwo lub okręg szkolny) może odwołać się od wspomnianej decyzji do Stanowej Agencji ds. Edukacji.</w:t>
      </w:r>
    </w:p>
    <w:p w14:paraId="59DF4E12" w14:textId="77777777" w:rsidR="00000000" w:rsidRDefault="00000000">
      <w:pPr>
        <w:rPr>
          <w:b/>
          <w:color w:val="000000"/>
          <w:sz w:val="20"/>
          <w:lang w:val="pl-PL"/>
        </w:rPr>
      </w:pPr>
      <w:r>
        <w:rPr>
          <w:b/>
          <w:lang w:val="pl-PL"/>
        </w:rPr>
        <w:t>*</w:t>
      </w:r>
      <w:r>
        <w:rPr>
          <w:sz w:val="20"/>
          <w:lang w:val="pl-PL"/>
        </w:rPr>
        <w:t xml:space="preserve"> Procedury składania skarg stanowych uwzględniają prawo rodzica lub okręgu szkolnego do odwoływania się od ustaleń lub wniosków, które umieszcza się w raporcie ze skarg. K.A.R. 91-40-51(f)</w:t>
      </w:r>
    </w:p>
    <w:p w14:paraId="66C2F52F" w14:textId="77777777" w:rsidR="00000000" w:rsidRDefault="00000000">
      <w:pPr>
        <w:rPr>
          <w:b/>
          <w:color w:val="000000"/>
          <w:sz w:val="20"/>
          <w:lang w:val="pl-PL"/>
        </w:rPr>
      </w:pPr>
    </w:p>
    <w:p w14:paraId="6044F473" w14:textId="77777777" w:rsidR="00000000" w:rsidRDefault="00000000">
      <w:pPr>
        <w:pStyle w:val="P68B1DB1-Heading312"/>
        <w:spacing w:before="120"/>
        <w:rPr>
          <w:lang w:val="pl-PL"/>
        </w:rPr>
      </w:pPr>
      <w:r>
        <w:rPr>
          <w:lang w:val="pl-PL"/>
        </w:rPr>
        <w:t xml:space="preserve">Odwołanie od decyzji; bezstronny przegląd </w:t>
      </w:r>
    </w:p>
    <w:p w14:paraId="5062BA97" w14:textId="77777777" w:rsidR="00000000" w:rsidRDefault="00000000">
      <w:pPr>
        <w:pStyle w:val="P68B1DB1-Normal10"/>
        <w:rPr>
          <w:color w:val="000000"/>
          <w:lang w:val="pl-PL"/>
        </w:rPr>
      </w:pPr>
      <w:r>
        <w:rPr>
          <w:lang w:val="pl-PL"/>
        </w:rPr>
        <w:t>Jeżeli którakolwiek ze stron (Państwo lub okręg szkolny) zostanie pokrzywdzona (poszkodowana) z tytułu ustaleń i decyzji podjętej na przesłuchaniu, możliwe jest wniesienie odwołania do Stanowej Agencji ds. Edukacji.</w:t>
      </w:r>
    </w:p>
    <w:p w14:paraId="769D1263" w14:textId="77777777" w:rsidR="00000000" w:rsidRDefault="00000000">
      <w:pPr>
        <w:pStyle w:val="P68B1DB1-Normal10"/>
        <w:autoSpaceDE w:val="0"/>
        <w:rPr>
          <w:lang w:val="pl-PL"/>
        </w:rPr>
      </w:pPr>
      <w:r>
        <w:rPr>
          <w:color w:val="000000"/>
          <w:lang w:val="pl-PL"/>
        </w:rPr>
        <w:t xml:space="preserve">W przypadku wystąpienia odwołania, </w:t>
      </w:r>
      <w:r>
        <w:rPr>
          <w:lang w:val="pl-PL"/>
        </w:rPr>
        <w:t>Stanowa Agencja ds. Edukacji</w:t>
      </w:r>
      <w:r>
        <w:rPr>
          <w:color w:val="000000"/>
          <w:lang w:val="pl-PL"/>
        </w:rPr>
        <w:t xml:space="preserve"> musi przeprowadzić bezstronny przegląd ustaleń i decyzji w stosunku do której złożono odwołanie. Urzędnik dokonujący przeglądu ma obowiązek:</w:t>
      </w:r>
    </w:p>
    <w:p w14:paraId="02D75083" w14:textId="77777777" w:rsidR="00000000" w:rsidRDefault="00000000">
      <w:pPr>
        <w:pStyle w:val="P68B1DB1-Normal13"/>
        <w:numPr>
          <w:ilvl w:val="0"/>
          <w:numId w:val="27"/>
        </w:numPr>
        <w:autoSpaceDE w:val="0"/>
        <w:rPr>
          <w:lang w:val="pl-PL"/>
        </w:rPr>
      </w:pPr>
      <w:r>
        <w:rPr>
          <w:lang w:val="pl-PL"/>
        </w:rPr>
        <w:t>Dokonać przeglądu całego zapisu przesłuchania;</w:t>
      </w:r>
    </w:p>
    <w:p w14:paraId="19385E79" w14:textId="77777777" w:rsidR="00000000" w:rsidRDefault="00000000">
      <w:pPr>
        <w:pStyle w:val="P68B1DB1-Normal13"/>
        <w:numPr>
          <w:ilvl w:val="0"/>
          <w:numId w:val="27"/>
        </w:numPr>
        <w:autoSpaceDE w:val="0"/>
        <w:rPr>
          <w:lang w:val="pl-PL"/>
        </w:rPr>
      </w:pPr>
      <w:r>
        <w:rPr>
          <w:lang w:val="pl-PL"/>
        </w:rPr>
        <w:t>Upewnić się, że procedury na danej rozprawie były zgodne z wymogami należytego procesu;</w:t>
      </w:r>
    </w:p>
    <w:p w14:paraId="228D1A3C" w14:textId="77777777" w:rsidR="00000000" w:rsidRDefault="00000000">
      <w:pPr>
        <w:pStyle w:val="P68B1DB1-Normal13"/>
        <w:numPr>
          <w:ilvl w:val="0"/>
          <w:numId w:val="27"/>
        </w:numPr>
        <w:autoSpaceDE w:val="0"/>
        <w:rPr>
          <w:lang w:val="pl-PL"/>
        </w:rPr>
      </w:pPr>
      <w:r>
        <w:rPr>
          <w:lang w:val="pl-PL"/>
        </w:rPr>
        <w:t xml:space="preserve">W razie potrzeby poszukiwać dodatkowych dowodów w sprawie. Jeżeli zorganizowano przesłuchanie w celu zebrania dodatkowych dowodów, wyżej opisane </w:t>
      </w:r>
      <w:r>
        <w:rPr>
          <w:b/>
          <w:i/>
          <w:lang w:val="pl-PL"/>
        </w:rPr>
        <w:t xml:space="preserve">Prawa dotyczące przesłuchania </w:t>
      </w:r>
      <w:r>
        <w:rPr>
          <w:lang w:val="pl-PL"/>
        </w:rPr>
        <w:t xml:space="preserve">w dalszym ciągu są obowiązujące; </w:t>
      </w:r>
    </w:p>
    <w:p w14:paraId="1A3424D9" w14:textId="77777777" w:rsidR="00000000" w:rsidRDefault="00000000">
      <w:pPr>
        <w:pStyle w:val="P68B1DB1-Normal13"/>
        <w:numPr>
          <w:ilvl w:val="0"/>
          <w:numId w:val="27"/>
        </w:numPr>
        <w:autoSpaceDE w:val="0"/>
        <w:rPr>
          <w:lang w:val="pl-PL"/>
        </w:rPr>
      </w:pPr>
      <w:r>
        <w:rPr>
          <w:lang w:val="pl-PL"/>
        </w:rPr>
        <w:t>Umożliwić stronom podawanie ustnych lub pisemnych argumentów, lub obu, wedle uznania urzędnika ds. przeglądu;</w:t>
      </w:r>
    </w:p>
    <w:p w14:paraId="5D766362" w14:textId="77777777" w:rsidR="00000000" w:rsidRDefault="00000000">
      <w:pPr>
        <w:pStyle w:val="P68B1DB1-Normal13"/>
        <w:numPr>
          <w:ilvl w:val="0"/>
          <w:numId w:val="27"/>
        </w:numPr>
        <w:autoSpaceDE w:val="0"/>
        <w:rPr>
          <w:lang w:val="pl-PL"/>
        </w:rPr>
      </w:pPr>
      <w:r>
        <w:rPr>
          <w:lang w:val="pl-PL"/>
        </w:rPr>
        <w:t xml:space="preserve">Podjąć niezależną decyzję w zakresie zakończenia przeglądu; </w:t>
      </w:r>
      <w:r>
        <w:rPr>
          <w:b/>
          <w:u w:val="single"/>
          <w:lang w:val="pl-PL"/>
        </w:rPr>
        <w:t>oraz</w:t>
      </w:r>
    </w:p>
    <w:p w14:paraId="21CF9C8A" w14:textId="102B220A" w:rsidR="00000000" w:rsidRDefault="00000000">
      <w:pPr>
        <w:pStyle w:val="P68B1DB1-Normal13"/>
        <w:numPr>
          <w:ilvl w:val="0"/>
          <w:numId w:val="27"/>
        </w:numPr>
        <w:autoSpaceDE w:val="0"/>
        <w:rPr>
          <w:lang w:val="pl-PL"/>
        </w:rPr>
      </w:pPr>
      <w:r>
        <w:rPr>
          <w:lang w:val="pl-PL"/>
        </w:rPr>
        <w:t>Przekazać obu stronom kopię faktów i decyzji w wersji pisemnej oraz elektronicznej.</w:t>
      </w:r>
    </w:p>
    <w:p w14:paraId="34B5303A" w14:textId="77777777" w:rsidR="00000000" w:rsidRDefault="00000000">
      <w:pPr>
        <w:pStyle w:val="P68B1DB1-Heading312"/>
        <w:spacing w:before="120"/>
        <w:rPr>
          <w:lang w:val="pl-PL"/>
        </w:rPr>
      </w:pPr>
      <w:r>
        <w:rPr>
          <w:lang w:val="pl-PL"/>
        </w:rPr>
        <w:t>Ustalenia i decyzje przekazane do panelu doradczego i do ogółu społeczeństwa</w:t>
      </w:r>
    </w:p>
    <w:p w14:paraId="2607EF99" w14:textId="77777777" w:rsidR="00000000" w:rsidRDefault="00000000">
      <w:pPr>
        <w:pStyle w:val="P68B1DB1-Normal10"/>
        <w:autoSpaceDE w:val="0"/>
        <w:rPr>
          <w:lang w:val="pl-PL"/>
        </w:rPr>
      </w:pPr>
      <w:r>
        <w:rPr>
          <w:lang w:val="pl-PL"/>
        </w:rPr>
        <w:t xml:space="preserve">Stanowa Agencja ds. Edukacji </w:t>
      </w:r>
      <w:r>
        <w:rPr>
          <w:color w:val="000000"/>
          <w:lang w:val="pl-PL"/>
        </w:rPr>
        <w:t xml:space="preserve">po usunięciu wszystkich danych osobowych jest zobowiązana: </w:t>
      </w:r>
    </w:p>
    <w:p w14:paraId="197F81D9" w14:textId="77777777" w:rsidR="00000000" w:rsidRDefault="00000000">
      <w:pPr>
        <w:pStyle w:val="P68B1DB1-Normal13"/>
        <w:numPr>
          <w:ilvl w:val="0"/>
          <w:numId w:val="10"/>
        </w:numPr>
        <w:autoSpaceDE w:val="0"/>
        <w:rPr>
          <w:lang w:val="pl-PL"/>
        </w:rPr>
      </w:pPr>
      <w:r>
        <w:rPr>
          <w:lang w:val="pl-PL"/>
        </w:rPr>
        <w:t xml:space="preserve">Udostępnić ustalenia i decyzje w trakcie odwołania do Stanowego zespołu doradczego ds. edukacji specjalnej; </w:t>
      </w:r>
      <w:r>
        <w:rPr>
          <w:b/>
          <w:u w:val="single"/>
          <w:lang w:val="pl-PL"/>
        </w:rPr>
        <w:t>oraz</w:t>
      </w:r>
    </w:p>
    <w:p w14:paraId="4BA51D53" w14:textId="77777777" w:rsidR="00000000" w:rsidRDefault="00000000">
      <w:pPr>
        <w:pStyle w:val="P68B1DB1-Normal13"/>
        <w:numPr>
          <w:ilvl w:val="0"/>
          <w:numId w:val="10"/>
        </w:numPr>
        <w:autoSpaceDE w:val="0"/>
        <w:rPr>
          <w:lang w:val="pl-PL"/>
        </w:rPr>
      </w:pPr>
      <w:r>
        <w:rPr>
          <w:lang w:val="pl-PL"/>
        </w:rPr>
        <w:t>Podać wspomniane ustalenia i decyzje do publicznej wiadomości.</w:t>
      </w:r>
    </w:p>
    <w:p w14:paraId="1862DB89" w14:textId="77777777" w:rsidR="00000000" w:rsidRDefault="00000000">
      <w:pPr>
        <w:pStyle w:val="P68B1DB1-Heading312"/>
        <w:spacing w:before="120"/>
        <w:rPr>
          <w:lang w:val="pl-PL"/>
        </w:rPr>
      </w:pPr>
      <w:r>
        <w:rPr>
          <w:lang w:val="pl-PL"/>
        </w:rPr>
        <w:t xml:space="preserve">Ostateczność decyzji w ramach przeglądu </w:t>
      </w:r>
    </w:p>
    <w:p w14:paraId="238CDD34" w14:textId="77777777" w:rsidR="00000000" w:rsidRDefault="00000000">
      <w:pPr>
        <w:pStyle w:val="P68B1DB1-BodyTextIndent16"/>
        <w:spacing w:after="120"/>
        <w:ind w:left="0" w:firstLine="0"/>
        <w:rPr>
          <w:lang w:val="pl-PL"/>
        </w:rPr>
      </w:pPr>
      <w:r>
        <w:rPr>
          <w:lang w:val="pl-PL"/>
        </w:rPr>
        <w:t xml:space="preserve">Decyzja sformułowana przez urzędnika ds. przeglądu jest ostateczna, chyba że jedna ze stron wniesie pozew cywilny, jak opisano w paragrafie </w:t>
      </w:r>
      <w:r>
        <w:rPr>
          <w:b/>
          <w:i/>
          <w:lang w:val="pl-PL"/>
        </w:rPr>
        <w:t>Pozwy cywilne, w tym okres, w jakim należy wnioskować o ich realizację</w:t>
      </w:r>
      <w:r>
        <w:rPr>
          <w:lang w:val="pl-PL"/>
        </w:rPr>
        <w:t>.</w:t>
      </w:r>
    </w:p>
    <w:p w14:paraId="6E0EE3D6" w14:textId="77777777" w:rsidR="00000000" w:rsidRDefault="00000000">
      <w:pPr>
        <w:pStyle w:val="P68B1DB1-Heading28"/>
        <w:spacing w:before="0" w:line="220" w:lineRule="exact"/>
        <w:rPr>
          <w:lang w:val="pl-PL"/>
        </w:rPr>
      </w:pPr>
      <w:bookmarkStart w:id="48" w:name="__RefHeading___Toc143292117"/>
      <w:bookmarkEnd w:id="48"/>
      <w:r>
        <w:rPr>
          <w:lang w:val="pl-PL"/>
        </w:rPr>
        <w:t>Terminy i wygoda przesłuchań i przeglądów</w:t>
      </w:r>
    </w:p>
    <w:p w14:paraId="4C4781AD" w14:textId="77777777" w:rsidR="00000000" w:rsidRDefault="00000000">
      <w:pPr>
        <w:pStyle w:val="P68B1DB1-CFR9"/>
        <w:rPr>
          <w:lang w:val="pl-PL"/>
        </w:rPr>
      </w:pPr>
      <w:r>
        <w:rPr>
          <w:lang w:val="pl-PL"/>
        </w:rPr>
        <w:t>34 CFR §300.515; K.A.R. 91-40-28(f), (g); K.S.A. 72-3418(b)</w:t>
      </w:r>
    </w:p>
    <w:p w14:paraId="6E46AA47" w14:textId="77777777" w:rsidR="00000000" w:rsidRDefault="00000000">
      <w:pPr>
        <w:pStyle w:val="P68B1DB1-Normal10"/>
        <w:rPr>
          <w:lang w:val="pl-PL"/>
        </w:rPr>
      </w:pPr>
      <w:r>
        <w:rPr>
          <w:lang w:val="pl-PL"/>
        </w:rPr>
        <w:t xml:space="preserve">Okręg szkolny musi zapewnić, że w terminie nie dłuższym niż 45 dni kalendarzowych po upłynięciu 30-dniowego okresu na spotkania rozstrzygające </w:t>
      </w:r>
      <w:r>
        <w:rPr>
          <w:b/>
          <w:u w:val="single"/>
          <w:lang w:val="pl-PL"/>
        </w:rPr>
        <w:t>lub</w:t>
      </w:r>
      <w:r>
        <w:rPr>
          <w:lang w:val="pl-PL"/>
        </w:rPr>
        <w:t xml:space="preserve">, jak opisano w pod-paragrafie </w:t>
      </w:r>
      <w:r>
        <w:rPr>
          <w:b/>
          <w:i/>
          <w:lang w:val="pl-PL"/>
        </w:rPr>
        <w:t>Zmiany w 30-dniowym okresie rozstrzygania,</w:t>
      </w:r>
      <w:r>
        <w:rPr>
          <w:lang w:val="pl-PL"/>
        </w:rPr>
        <w:t xml:space="preserve"> w terminie nie dłuższym niż 45 dni kalendarzowych po upływie zmodyfikowanego okresu: </w:t>
      </w:r>
    </w:p>
    <w:p w14:paraId="27FF5D3B" w14:textId="77777777" w:rsidR="00000000" w:rsidRDefault="00000000">
      <w:pPr>
        <w:pStyle w:val="P68B1DB1-Normal10"/>
        <w:numPr>
          <w:ilvl w:val="0"/>
          <w:numId w:val="29"/>
        </w:numPr>
        <w:ind w:left="1080"/>
        <w:rPr>
          <w:lang w:val="pl-PL"/>
        </w:rPr>
      </w:pPr>
      <w:r>
        <w:rPr>
          <w:lang w:val="pl-PL"/>
        </w:rPr>
        <w:t xml:space="preserve">Ostateczna decyzja zostanie podjęta w ramach przesłuchania; </w:t>
      </w:r>
      <w:r>
        <w:rPr>
          <w:b/>
          <w:u w:val="single"/>
          <w:lang w:val="pl-PL"/>
        </w:rPr>
        <w:t>oraz</w:t>
      </w:r>
    </w:p>
    <w:p w14:paraId="0AA86898" w14:textId="77777777" w:rsidR="00000000" w:rsidRDefault="00000000">
      <w:pPr>
        <w:pStyle w:val="P68B1DB1-Normal10"/>
        <w:numPr>
          <w:ilvl w:val="0"/>
          <w:numId w:val="29"/>
        </w:numPr>
        <w:ind w:left="1080"/>
        <w:rPr>
          <w:lang w:val="pl-PL"/>
        </w:rPr>
      </w:pPr>
      <w:r>
        <w:rPr>
          <w:lang w:val="pl-PL"/>
        </w:rPr>
        <w:lastRenderedPageBreak/>
        <w:t>Kopia wspomnianej decyzji została przesłana do Państwa i do okręgu szkolnego.</w:t>
      </w:r>
    </w:p>
    <w:p w14:paraId="79C13F9F" w14:textId="77777777" w:rsidR="00000000" w:rsidRDefault="00000000">
      <w:pPr>
        <w:pStyle w:val="Tekstkomentarza"/>
        <w:rPr>
          <w:lang w:val="pl-PL"/>
        </w:rPr>
      </w:pPr>
      <w:r>
        <w:rPr>
          <w:lang w:val="pl-PL"/>
        </w:rPr>
        <w:t xml:space="preserve">Stanowa Agencja ds. Edukacji musi zapewnić, by w terminie nie dłuższym niż 30 dni kalendarzowych po otrzymaniu wniosku o przeprowadzenie przeglądu: </w:t>
      </w:r>
    </w:p>
    <w:p w14:paraId="05B29DA4" w14:textId="77777777" w:rsidR="00000000" w:rsidRDefault="00000000">
      <w:pPr>
        <w:pStyle w:val="P68B1DB1-Normal13"/>
        <w:numPr>
          <w:ilvl w:val="0"/>
          <w:numId w:val="42"/>
        </w:numPr>
        <w:autoSpaceDE w:val="0"/>
        <w:ind w:left="1080"/>
        <w:rPr>
          <w:lang w:val="pl-PL"/>
        </w:rPr>
      </w:pPr>
      <w:r>
        <w:rPr>
          <w:lang w:val="pl-PL"/>
        </w:rPr>
        <w:t xml:space="preserve">Ostateczna decyzja została podjęta w ramach przesłuchania; </w:t>
      </w:r>
      <w:r>
        <w:rPr>
          <w:b/>
          <w:u w:val="single"/>
          <w:lang w:val="pl-PL"/>
        </w:rPr>
        <w:t>oraz</w:t>
      </w:r>
    </w:p>
    <w:p w14:paraId="30565F31" w14:textId="77777777" w:rsidR="00000000" w:rsidRDefault="00000000">
      <w:pPr>
        <w:pStyle w:val="P68B1DB1-Normal13"/>
        <w:numPr>
          <w:ilvl w:val="0"/>
          <w:numId w:val="42"/>
        </w:numPr>
        <w:autoSpaceDE w:val="0"/>
        <w:ind w:left="1080"/>
        <w:rPr>
          <w:lang w:val="pl-PL"/>
        </w:rPr>
      </w:pPr>
      <w:r>
        <w:rPr>
          <w:lang w:val="pl-PL"/>
        </w:rPr>
        <w:t>Kopia wspomnianej decyzji została przesłana do Państwa i do okręgu szkolnego.</w:t>
      </w:r>
    </w:p>
    <w:p w14:paraId="7C8EA0A1" w14:textId="77777777" w:rsidR="00000000" w:rsidRDefault="00000000">
      <w:pPr>
        <w:pStyle w:val="P68B1DB1-Normal10"/>
        <w:rPr>
          <w:lang w:val="pl-PL"/>
        </w:rPr>
      </w:pPr>
      <w:r>
        <w:rPr>
          <w:lang w:val="pl-PL"/>
        </w:rPr>
        <w:t>Urzędnik ds. przesłuchań lub przeglądu może określić zdefiniowane przedłużenie terminów poza okresy opisane we wcześniejszej części dokumentu (45 dni kalendarzowych dla decyzji w ramach przesłuchania i 30 dni kalendarzowych dla decyzji w ramach odwołania), jeżeli którakolwiek ze stron złoży wniosek o określone przedłużenie terminów.</w:t>
      </w:r>
    </w:p>
    <w:p w14:paraId="06B54BC9" w14:textId="77777777" w:rsidR="00000000" w:rsidRDefault="00000000">
      <w:pPr>
        <w:pStyle w:val="P68B1DB1-Normal10"/>
        <w:rPr>
          <w:lang w:val="pl-PL"/>
        </w:rPr>
      </w:pPr>
      <w:r>
        <w:rPr>
          <w:lang w:val="pl-PL"/>
        </w:rPr>
        <w:t>Każde przesłuchanie i przegląd, w ramach których poruszane są argumenty ustne muszą zostać prowadzone w czasie i miejscu, które jest dogodne dla Państwa oraz Państwa dziecka.</w:t>
      </w:r>
    </w:p>
    <w:p w14:paraId="742904E8" w14:textId="77777777" w:rsidR="00000000" w:rsidRDefault="00000000">
      <w:pPr>
        <w:pStyle w:val="P68B1DB1-Heading28"/>
        <w:spacing w:before="0" w:line="220" w:lineRule="exact"/>
        <w:rPr>
          <w:lang w:val="pl-PL"/>
        </w:rPr>
      </w:pPr>
      <w:bookmarkStart w:id="49" w:name="__RefHeading___Toc143292118"/>
      <w:bookmarkEnd w:id="49"/>
      <w:r>
        <w:rPr>
          <w:lang w:val="pl-PL"/>
        </w:rPr>
        <w:t>Pozwy cywilne, w tym okres, w jakim należy wnioskować o ich realizację</w:t>
      </w:r>
    </w:p>
    <w:p w14:paraId="64AE1C89" w14:textId="77777777" w:rsidR="00000000" w:rsidRDefault="00000000">
      <w:pPr>
        <w:pStyle w:val="P68B1DB1-CFR9"/>
        <w:rPr>
          <w:lang w:val="pl-PL"/>
        </w:rPr>
      </w:pPr>
      <w:r>
        <w:rPr>
          <w:lang w:val="pl-PL"/>
        </w:rPr>
        <w:t>34 CFR §300.516; K.S.A. 72-3418(c), (d), (e)</w:t>
      </w:r>
    </w:p>
    <w:p w14:paraId="06898F1C" w14:textId="77777777" w:rsidR="00000000" w:rsidRDefault="00000000">
      <w:pPr>
        <w:pStyle w:val="P68B1DB1-Heading312"/>
        <w:spacing w:before="120"/>
        <w:rPr>
          <w:color w:val="000000"/>
          <w:lang w:val="pl-PL"/>
        </w:rPr>
      </w:pPr>
      <w:r>
        <w:rPr>
          <w:lang w:val="pl-PL"/>
        </w:rPr>
        <w:t>Informacje ogólne</w:t>
      </w:r>
    </w:p>
    <w:p w14:paraId="6643E8C1" w14:textId="77777777" w:rsidR="00000000" w:rsidRDefault="00000000">
      <w:pPr>
        <w:pStyle w:val="P68B1DB1-Normal10"/>
        <w:autoSpaceDE w:val="0"/>
        <w:rPr>
          <w:lang w:val="pl-PL"/>
        </w:rPr>
      </w:pPr>
      <w:r>
        <w:rPr>
          <w:color w:val="000000"/>
          <w:lang w:val="pl-PL"/>
        </w:rPr>
        <w:t>Każda ze stron (Państwo lub okręg szkolny), która nie zgadza się z poczynionymi ustaleniami i wydaną decyzją po przeglądzie realizowanym na poziomie stanowym, ma prawo do wniesienia powództwa cywilnego odnośnie sprawy, która była przedmiotem przesłuchania w ramach należytego procesu</w:t>
      </w:r>
      <w:r>
        <w:rPr>
          <w:lang w:val="pl-PL"/>
        </w:rPr>
        <w:t xml:space="preserve"> (w tym przesłuchania odnośnie procedur dyscyplinarnych w stosunku do niepełnosprawnego dziecka)</w:t>
      </w:r>
      <w:r>
        <w:rPr>
          <w:color w:val="000000"/>
          <w:lang w:val="pl-PL"/>
        </w:rPr>
        <w:t>. Pozew tego typu może zostać złożony w sądzie stanowym o właściwej jurysdykcji (w sądzie stanowym, który ma uprawnienia do rozpatrywania spraw tego typu) lub w sądzie rejonowym Stanów Zjednoczonych bez względu na kwotę będącą przedmiotem sporu.</w:t>
      </w:r>
    </w:p>
    <w:p w14:paraId="56452E2C" w14:textId="77777777" w:rsidR="00000000" w:rsidRDefault="00000000">
      <w:pPr>
        <w:pStyle w:val="P68B1DB1-Heading312"/>
        <w:spacing w:before="120"/>
        <w:rPr>
          <w:lang w:val="pl-PL"/>
        </w:rPr>
      </w:pPr>
      <w:r>
        <w:rPr>
          <w:lang w:val="pl-PL"/>
        </w:rPr>
        <w:t>Ograniczenia czasowe</w:t>
      </w:r>
    </w:p>
    <w:p w14:paraId="370923B4" w14:textId="77777777" w:rsidR="00000000" w:rsidRDefault="00000000">
      <w:pPr>
        <w:pStyle w:val="P68B1DB1-BodyTextIndent21"/>
        <w:spacing w:after="120"/>
        <w:rPr>
          <w:lang w:val="pl-PL"/>
        </w:rPr>
      </w:pPr>
      <w:r>
        <w:rPr>
          <w:lang w:val="pl-PL"/>
        </w:rPr>
        <w:t>*</w:t>
      </w:r>
      <w:r>
        <w:rPr>
          <w:sz w:val="20"/>
          <w:lang w:val="pl-PL"/>
        </w:rPr>
        <w:t xml:space="preserve"> Jedna ze stron (Państwo lub okręg szkolny), który wnosi pozew, ma 30 dni kalendarzowych, zaczynając od daty decyzji stanowego urzędnika ds. przeglądów, na jego złożenie (K.S.A. 72-3418 (d)). </w:t>
      </w:r>
    </w:p>
    <w:p w14:paraId="74AB826F" w14:textId="77777777" w:rsidR="00000000" w:rsidRDefault="00000000">
      <w:pPr>
        <w:pStyle w:val="P68B1DB1-Heading312"/>
        <w:spacing w:before="120"/>
        <w:rPr>
          <w:lang w:val="pl-PL"/>
        </w:rPr>
      </w:pPr>
      <w:r>
        <w:rPr>
          <w:lang w:val="pl-PL"/>
        </w:rPr>
        <w:t xml:space="preserve">Procedury dodatkowe </w:t>
      </w:r>
    </w:p>
    <w:p w14:paraId="72B7D88D" w14:textId="77777777" w:rsidR="00000000" w:rsidRDefault="00000000">
      <w:pPr>
        <w:pStyle w:val="Tekstkomentarza"/>
        <w:rPr>
          <w:lang w:val="pl-PL"/>
        </w:rPr>
      </w:pPr>
      <w:r>
        <w:rPr>
          <w:lang w:val="pl-PL"/>
        </w:rPr>
        <w:t xml:space="preserve">W ramach każdego pozwu cywilnego sąd: </w:t>
      </w:r>
    </w:p>
    <w:p w14:paraId="11FB9FB9" w14:textId="77777777" w:rsidR="00000000" w:rsidRDefault="00000000">
      <w:pPr>
        <w:pStyle w:val="P68B1DB1-Normal13"/>
        <w:numPr>
          <w:ilvl w:val="0"/>
          <w:numId w:val="66"/>
        </w:numPr>
        <w:autoSpaceDE w:val="0"/>
        <w:rPr>
          <w:lang w:val="pl-PL"/>
        </w:rPr>
      </w:pPr>
      <w:r>
        <w:rPr>
          <w:lang w:val="pl-PL"/>
        </w:rPr>
        <w:t>Otrzymuje zapisy z postępowań administracyjnych;</w:t>
      </w:r>
    </w:p>
    <w:p w14:paraId="7D2B317A" w14:textId="77777777" w:rsidR="00000000" w:rsidRDefault="00000000">
      <w:pPr>
        <w:pStyle w:val="Tekstkomentarza"/>
        <w:numPr>
          <w:ilvl w:val="0"/>
          <w:numId w:val="66"/>
        </w:numPr>
        <w:autoSpaceDE w:val="0"/>
        <w:rPr>
          <w:lang w:val="pl-PL"/>
        </w:rPr>
      </w:pPr>
      <w:r>
        <w:rPr>
          <w:lang w:val="pl-PL"/>
        </w:rPr>
        <w:t xml:space="preserve">Otrzymuje dodatkowe dowody zgodnie z Państwa wnioskiem lub na wniosek okręgu szkolnego; </w:t>
      </w:r>
      <w:r>
        <w:rPr>
          <w:b/>
          <w:u w:val="single"/>
          <w:lang w:val="pl-PL"/>
        </w:rPr>
        <w:t>oraz</w:t>
      </w:r>
    </w:p>
    <w:p w14:paraId="7D161B24" w14:textId="77777777" w:rsidR="00000000" w:rsidRDefault="00000000">
      <w:pPr>
        <w:pStyle w:val="P68B1DB1-Normal13"/>
        <w:numPr>
          <w:ilvl w:val="0"/>
          <w:numId w:val="66"/>
        </w:numPr>
        <w:autoSpaceDE w:val="0"/>
        <w:rPr>
          <w:lang w:val="pl-PL"/>
        </w:rPr>
      </w:pPr>
      <w:r>
        <w:rPr>
          <w:lang w:val="pl-PL"/>
        </w:rPr>
        <w:t>Opiera swoją decyzję na przewadze dowodów i przyznaje zadość uczynienie, które sąd uznaje za właściwe.</w:t>
      </w:r>
    </w:p>
    <w:p w14:paraId="541C1DCD" w14:textId="77777777" w:rsidR="00000000" w:rsidRDefault="00000000">
      <w:pPr>
        <w:pStyle w:val="Tekstkomentarza"/>
        <w:rPr>
          <w:lang w:val="pl-PL"/>
        </w:rPr>
      </w:pPr>
      <w:r>
        <w:rPr>
          <w:lang w:val="pl-PL"/>
        </w:rPr>
        <w:t>W określonych okolicznościach zadośćuczynienie przyznane przez sąd może obejmować zwrot czesnego za szkołę prywatną oraz za usługi edukacji wyrównawczej.</w:t>
      </w:r>
    </w:p>
    <w:p w14:paraId="55B026B3" w14:textId="77777777" w:rsidR="00000000" w:rsidRDefault="00000000">
      <w:pPr>
        <w:pStyle w:val="P68B1DB1-Heading312"/>
        <w:spacing w:before="120"/>
        <w:rPr>
          <w:lang w:val="pl-PL"/>
        </w:rPr>
      </w:pPr>
      <w:r>
        <w:rPr>
          <w:lang w:val="pl-PL"/>
        </w:rPr>
        <w:t>Jurysdykcja sądów rejonowych</w:t>
      </w:r>
    </w:p>
    <w:p w14:paraId="61C98A13" w14:textId="77777777" w:rsidR="00000000" w:rsidRDefault="00000000">
      <w:pPr>
        <w:pStyle w:val="P68B1DB1-Normal10"/>
        <w:rPr>
          <w:lang w:val="pl-PL"/>
        </w:rPr>
      </w:pPr>
      <w:r>
        <w:rPr>
          <w:lang w:val="pl-PL"/>
        </w:rPr>
        <w:t xml:space="preserve">Sądy okręgowe Stanów Zjednoczonych mają uprawnienia do orzekania w sprawie pozwów wniesionych na podstawie części B IDEA bez względu na kwotę, która stanowi przedmiot danego sporu. </w:t>
      </w:r>
    </w:p>
    <w:p w14:paraId="0BC2EE12" w14:textId="77777777" w:rsidR="00000000" w:rsidRDefault="00000000">
      <w:pPr>
        <w:pStyle w:val="P68B1DB1-Heading312"/>
        <w:spacing w:before="120"/>
        <w:rPr>
          <w:lang w:val="pl-PL"/>
        </w:rPr>
      </w:pPr>
      <w:r>
        <w:rPr>
          <w:lang w:val="pl-PL"/>
        </w:rPr>
        <w:t>Reguła budowy</w:t>
      </w:r>
    </w:p>
    <w:p w14:paraId="5033E2FC" w14:textId="77777777" w:rsidR="00000000" w:rsidRDefault="00000000">
      <w:pPr>
        <w:pStyle w:val="P68B1DB1-Normal10"/>
        <w:autoSpaceDE w:val="0"/>
        <w:rPr>
          <w:lang w:val="pl-PL"/>
        </w:rPr>
      </w:pPr>
      <w:r>
        <w:rPr>
          <w:lang w:val="pl-PL"/>
        </w:rPr>
        <w:t xml:space="preserve">Żaden z zapisów zawartych w Części B IDEA nie zawęża, ani nie ogranicza praw, procedur i środków zaradczych, które są dostępne na mocy Konstytucji USA, Ustawy w sprawie niepełnosprawnych Amerykanów z 1990r., Rozdziału V Ustawy w sprawie rehabilitacji z 1973 r. (Sekcja 504) lub innych ustaw federalnych, mających za zadanie ochronę praw dzieci niepełnosprawnych, z wyjątkiem tego, że przed wniesieniem pozwu cywilnego </w:t>
      </w:r>
      <w:r>
        <w:rPr>
          <w:color w:val="000000"/>
          <w:lang w:val="pl-PL"/>
        </w:rPr>
        <w:t xml:space="preserve">na podstawie wspomnianych ustaw o zadośćuczynienie, które jest również dostępne w myśl Części B IDEA, opisane powyżej procedury należytego procesu muszą zostać w pierwszej kolejności wyczerpane w takim samym stopniu, jak byłoby to wymagane, gdyby dana strona złożyła pozew w oparciu o Część B IDEA. Oznacza to, że mogą mieć Państwo dostęp do środków zaradczych na mocy innych przepisów, które pokrywają się ze środkami dostępnymi na bazie IDEA, ale </w:t>
      </w:r>
      <w:r>
        <w:rPr>
          <w:color w:val="000000"/>
          <w:lang w:val="pl-PL"/>
        </w:rPr>
        <w:lastRenderedPageBreak/>
        <w:t xml:space="preserve">ogólnie ujmując, aby uzyskać zadośćuczynienie na mocy innych przepisów, muszą Państwo w pierwszej kolejności skorzystać z dostępnych administracyjnych środków zaradczych w oparciu o IDEA (np. skarga w ramach należytego procesu; proces rozstrzygający, w tym spotkanie rozstrzygające; włącznie z procedurą bezstronnego przesłuchania w ramach należytego procesu) przed złożeniem pozwu bezpośrednio w sądzie. </w:t>
      </w:r>
    </w:p>
    <w:p w14:paraId="7197AB18" w14:textId="77777777" w:rsidR="00000000" w:rsidRDefault="00000000">
      <w:pPr>
        <w:pStyle w:val="P68B1DB1-Heading28"/>
        <w:spacing w:before="0" w:line="220" w:lineRule="exact"/>
        <w:rPr>
          <w:lang w:val="pl-PL"/>
        </w:rPr>
      </w:pPr>
      <w:bookmarkStart w:id="50" w:name="__RefHeading___Toc143292119"/>
      <w:r>
        <w:rPr>
          <w:lang w:val="pl-PL"/>
        </w:rPr>
        <w:t>Umieszczanie dziecka w placówce w trakcie rozpatrywania skargi i realizacji przesłuchania</w:t>
      </w:r>
      <w:bookmarkEnd w:id="50"/>
      <w:r>
        <w:rPr>
          <w:lang w:val="pl-PL"/>
        </w:rPr>
        <w:t xml:space="preserve"> </w:t>
      </w:r>
    </w:p>
    <w:p w14:paraId="628BB7D8" w14:textId="77777777" w:rsidR="00000000" w:rsidRDefault="00000000">
      <w:pPr>
        <w:pStyle w:val="P68B1DB1-CFR9"/>
        <w:rPr>
          <w:lang w:val="pl-PL"/>
        </w:rPr>
      </w:pPr>
      <w:r>
        <w:rPr>
          <w:lang w:val="pl-PL"/>
        </w:rPr>
        <w:t>34 CFR §300.518; K.S.A. 72-3416(d); K.A.R. 91-40-31</w:t>
      </w:r>
    </w:p>
    <w:p w14:paraId="2518CAB0" w14:textId="77777777" w:rsidR="00000000" w:rsidRDefault="00000000">
      <w:pPr>
        <w:pStyle w:val="P68B1DB1-Normal10"/>
        <w:rPr>
          <w:lang w:val="pl-PL"/>
        </w:rPr>
      </w:pPr>
      <w:r>
        <w:rPr>
          <w:lang w:val="pl-PL"/>
        </w:rPr>
        <w:t xml:space="preserve">Z wyjątkiem przypadków określonych w poniższej części dokumentu w ramach paragrafu </w:t>
      </w:r>
      <w:r>
        <w:rPr>
          <w:b/>
          <w:i/>
          <w:color w:val="000000"/>
          <w:lang w:val="pl-PL"/>
        </w:rPr>
        <w:t xml:space="preserve">PROCEDURY DYSCYPLINOWANIA DZIECI NIEPEŁNOSPRAWNYCH, </w:t>
      </w:r>
      <w:r>
        <w:rPr>
          <w:color w:val="000000"/>
          <w:lang w:val="pl-PL"/>
        </w:rPr>
        <w:t>g</w:t>
      </w:r>
      <w:r>
        <w:rPr>
          <w:lang w:val="pl-PL"/>
        </w:rPr>
        <w:t>dy skarga w ramach należytego procesu zostanie przesłana do drugiej strony, w okresie procesu rozstrzygania i w oczekiwaniu na decyzję w trakcie któregokolwiek bezstronnego przesłuchania w ramach należytego procesu lub postępowania sądu, chyba że obydwie strony ustalą inaczej, Państwa dziecko musi pozostać w swojej obecnej placówce edukacyjnej.</w:t>
      </w:r>
    </w:p>
    <w:p w14:paraId="43248706" w14:textId="77777777" w:rsidR="00000000" w:rsidRDefault="00000000">
      <w:pPr>
        <w:pStyle w:val="P68B1DB1-Normal10"/>
        <w:rPr>
          <w:lang w:val="pl-PL"/>
        </w:rPr>
      </w:pPr>
      <w:r>
        <w:rPr>
          <w:lang w:val="pl-PL"/>
        </w:rPr>
        <w:t>Jeżeli skarga w ramach należytego procesu dotyczy wniosku o wstępne przyjęcie do szkoły publicznej, Państwa dziecko, przy Państwa zgodzie, musi podlegać zwykłemu programowi w szkole publicznej do chwili przeprowadzenia wszystkich wspomnianych postępowań.</w:t>
      </w:r>
    </w:p>
    <w:p w14:paraId="6B5CB6C9" w14:textId="77777777" w:rsidR="00000000" w:rsidRDefault="00000000">
      <w:pPr>
        <w:pStyle w:val="Tekstkomentarza"/>
        <w:rPr>
          <w:lang w:val="pl-PL"/>
        </w:rPr>
      </w:pPr>
      <w:r>
        <w:rPr>
          <w:lang w:val="pl-PL"/>
        </w:rPr>
        <w:t>Jeżeli skarga w ramach należytego procesu dotyczy wniosku o świadczenie usług wstępnych w oparciu o Część B IDEA wobec niepełnosprawnego dziecka, które przechodzi z korzystania z usług w oparciu o Część C do Części B IDEA i które nie kwalifikuje się w dalszym ciągu do usług w oparciu o Część C, ze względu na fakt, że dziecko ukończyło trzy lata, na danym okręgu szkolnym nie spoczywa zobowiązanie do świadczenia usług na bazie Części C, z których dane dziecko dotychczas korzystało. Jeżeli okaże się, że dziecko kwalifikuje się do tego na bazie części B IDEA, a Państwo udzielą zgody na to, aby dziecko po raz pierwszy skorzystało z edukacji specjalnej i powiązanych z nią usług, w takim przypadku, w oczekiwaniu na wynik postępowań, okręg szkolny musi zapewnić określoną edukację specjalną i powiązane z nią usługi, które nie stanowią przedmiotu sporu (te, na które obydwie strony wyraziły zgodę).</w:t>
      </w:r>
    </w:p>
    <w:p w14:paraId="5EDD3368" w14:textId="77777777" w:rsidR="00000000" w:rsidRDefault="00000000">
      <w:pPr>
        <w:pStyle w:val="Tekstkomentarza"/>
        <w:rPr>
          <w:lang w:val="pl-PL"/>
        </w:rPr>
      </w:pPr>
      <w:r>
        <w:rPr>
          <w:lang w:val="pl-PL"/>
        </w:rPr>
        <w:t>Jeżeli stanowy urzędnik ds. przeglądu zgadza się z Państwa opinią, że zmiana placówki to odpowiednia decyzja, wspomnianą nową placówkę należy traktować jako obecną placówkę edukacyjną Państwa dziecka, w której dziecko pozostanie w oczekiwaniu na werdykt po przesłuchaniu w ramach należytego procesu lub po postępowaniu sądowym.</w:t>
      </w:r>
    </w:p>
    <w:p w14:paraId="6709F652" w14:textId="77777777" w:rsidR="00000000" w:rsidRDefault="00000000">
      <w:pPr>
        <w:pStyle w:val="P68B1DB1-Heading28"/>
        <w:spacing w:before="0" w:line="220" w:lineRule="exact"/>
        <w:rPr>
          <w:lang w:val="pl-PL"/>
        </w:rPr>
      </w:pPr>
      <w:bookmarkStart w:id="51" w:name="__RefHeading___Toc143292120"/>
      <w:bookmarkEnd w:id="51"/>
      <w:r>
        <w:rPr>
          <w:lang w:val="pl-PL"/>
        </w:rPr>
        <w:t>Opłaty adwokackie</w:t>
      </w:r>
    </w:p>
    <w:p w14:paraId="043B83F4" w14:textId="77777777" w:rsidR="00000000" w:rsidRDefault="00000000">
      <w:pPr>
        <w:pStyle w:val="P68B1DB1-CFR9"/>
        <w:rPr>
          <w:lang w:val="pl-PL"/>
        </w:rPr>
      </w:pPr>
      <w:r>
        <w:rPr>
          <w:lang w:val="pl-PL"/>
        </w:rPr>
        <w:t>34 CFR §300.517; K.S.A. 72-3418(e)(4)</w:t>
      </w:r>
    </w:p>
    <w:p w14:paraId="7A41EB26" w14:textId="77777777" w:rsidR="00000000" w:rsidRDefault="00000000">
      <w:pPr>
        <w:pStyle w:val="P68B1DB1-Heading312"/>
        <w:spacing w:before="120"/>
        <w:rPr>
          <w:lang w:val="pl-PL"/>
        </w:rPr>
      </w:pPr>
      <w:r>
        <w:rPr>
          <w:lang w:val="pl-PL"/>
        </w:rPr>
        <w:t>Informacje ogólne</w:t>
      </w:r>
    </w:p>
    <w:p w14:paraId="4DE703E5" w14:textId="77777777" w:rsidR="00000000" w:rsidRDefault="00000000">
      <w:pPr>
        <w:pStyle w:val="Tekstkomentarza"/>
        <w:rPr>
          <w:lang w:val="pl-PL"/>
        </w:rPr>
      </w:pPr>
      <w:r>
        <w:rPr>
          <w:lang w:val="pl-PL"/>
        </w:rPr>
        <w:t>Przy każdym pozwie lub postępowaniu wszczętym na bazie części B IDEA, sąd, wedle własnego uznania, może przyznać uzasadnione opłaty adwokackie jako część kosztów na Państwa rzecz</w:t>
      </w:r>
      <w:r>
        <w:rPr>
          <w:color w:val="000000"/>
          <w:lang w:val="pl-PL"/>
        </w:rPr>
        <w:t>, jeżeli odniosą Państwo zwycięstwo (wygrają).</w:t>
      </w:r>
    </w:p>
    <w:p w14:paraId="328D4208" w14:textId="77777777" w:rsidR="00000000" w:rsidRDefault="00000000">
      <w:pPr>
        <w:pStyle w:val="P68B1DB1-Normal10"/>
        <w:autoSpaceDE w:val="0"/>
        <w:rPr>
          <w:lang w:val="pl-PL"/>
        </w:rPr>
      </w:pPr>
      <w:r>
        <w:rPr>
          <w:lang w:val="pl-PL"/>
        </w:rPr>
        <w:t xml:space="preserve">Przy każdym pozwie lub postępowaniu wszczętym na bazie części B IDEA sąd, wedle własnego uznania, może przyznać opłaty adwokackie w ramach kosztów na rzecz </w:t>
      </w:r>
      <w:r>
        <w:rPr>
          <w:color w:val="000000"/>
          <w:lang w:val="pl-PL"/>
        </w:rPr>
        <w:t xml:space="preserve">wygrywającej Stanowej Agencji ds. Edukacji lub okręgu szkolnego, które muszą zostać uiszczone przez Państwa pełnomocnika, jeżeli pełnomocnik: (a) złożył skargę lub pozew sądowy, który sąd uzna za niepoważną, nierozsądny lub niezasadny; </w:t>
      </w:r>
      <w:r>
        <w:rPr>
          <w:b/>
          <w:color w:val="000000"/>
          <w:u w:val="single"/>
          <w:lang w:val="pl-PL"/>
        </w:rPr>
        <w:t>lub</w:t>
      </w:r>
      <w:r>
        <w:rPr>
          <w:color w:val="000000"/>
          <w:lang w:val="pl-PL"/>
        </w:rPr>
        <w:t xml:space="preserve"> (b) w dalszym ciągu kontynuował postępowanie sądowe po tym, gdy określono, że dany spór wyraźnie stał się niepoważny, nierozsądny lub niezasadny; </w:t>
      </w:r>
      <w:r>
        <w:rPr>
          <w:b/>
          <w:color w:val="000000"/>
          <w:u w:val="single"/>
          <w:lang w:val="pl-PL"/>
        </w:rPr>
        <w:t>lub</w:t>
      </w:r>
      <w:r>
        <w:rPr>
          <w:lang w:val="pl-PL"/>
        </w:rPr>
        <w:t xml:space="preserve"> </w:t>
      </w:r>
    </w:p>
    <w:p w14:paraId="702AFE93" w14:textId="77777777" w:rsidR="00000000" w:rsidRDefault="00000000">
      <w:pPr>
        <w:pStyle w:val="P68B1DB1-Normal10"/>
        <w:autoSpaceDE w:val="0"/>
        <w:rPr>
          <w:lang w:val="pl-PL"/>
        </w:rPr>
      </w:pPr>
      <w:r>
        <w:rPr>
          <w:lang w:val="pl-PL"/>
        </w:rPr>
        <w:t>Przy każdym pozwie lub postępowaniu wszczętym na bazie części B IDEA, sąd, wedle własnego uznania, może przyznać uzasadnione opłaty adwokackie w ramach kosztów na rzecz</w:t>
      </w:r>
      <w:r>
        <w:rPr>
          <w:color w:val="000000"/>
          <w:lang w:val="pl-PL"/>
        </w:rPr>
        <w:t xml:space="preserve"> wygrywającej Stanowej Agencji ds. Edukacji lub okręgu szkolnego, które muszą zostać uiszczone przez Państwa lub Państwa pełnomocnika, jeżeli Państwa wniosek o przesłuchanie w ramach należytego procesu lub późniejszą sprawę sądową został przedstawiony w jakimkolwiek niewłaściwym celu, jak nękanie, spowodowanie niepotrzebnego opóźnienia lub mające na celu niepotrzebne zwiększenie kosztów pozwu lub postępowania (przesłuchania).</w:t>
      </w:r>
    </w:p>
    <w:p w14:paraId="3C754D28" w14:textId="77777777" w:rsidR="00000000" w:rsidRDefault="00000000">
      <w:pPr>
        <w:pStyle w:val="P68B1DB1-Heading312"/>
        <w:keepLines w:val="0"/>
        <w:autoSpaceDE w:val="0"/>
        <w:spacing w:before="120"/>
        <w:rPr>
          <w:lang w:val="pl-PL"/>
        </w:rPr>
      </w:pPr>
      <w:r>
        <w:rPr>
          <w:lang w:val="pl-PL"/>
        </w:rPr>
        <w:lastRenderedPageBreak/>
        <w:t>Przyznawanie opłat</w:t>
      </w:r>
    </w:p>
    <w:p w14:paraId="7B1DC5D4" w14:textId="77777777" w:rsidR="00000000" w:rsidRDefault="00000000">
      <w:pPr>
        <w:pStyle w:val="Tekstkomentarza"/>
        <w:rPr>
          <w:lang w:val="pl-PL"/>
        </w:rPr>
      </w:pPr>
      <w:r>
        <w:rPr>
          <w:lang w:val="pl-PL"/>
        </w:rPr>
        <w:t>Sąd przyznaje uzasadnione opłaty adwokackie w następujący sposób:</w:t>
      </w:r>
    </w:p>
    <w:p w14:paraId="403B4F1A" w14:textId="77777777" w:rsidR="00000000" w:rsidRDefault="00000000">
      <w:pPr>
        <w:pStyle w:val="P68B1DB1-Normal13"/>
        <w:numPr>
          <w:ilvl w:val="0"/>
          <w:numId w:val="25"/>
        </w:numPr>
        <w:autoSpaceDE w:val="0"/>
        <w:rPr>
          <w:lang w:val="pl-PL"/>
        </w:rPr>
      </w:pPr>
      <w:r>
        <w:rPr>
          <w:lang w:val="pl-PL"/>
        </w:rPr>
        <w:t>Opłaty muszą się opierać na stawkach, które obowiązują w danej społeczności, w której podjęto działanie lub postępowanie, w odniesieniu do rodzaju i jakości świadczonych usług. Przy obliczaniu zasądzonych opłat nie można stosować żadnych premii ani mnożnika.</w:t>
      </w:r>
    </w:p>
    <w:p w14:paraId="3E56604D" w14:textId="77777777" w:rsidR="00000000" w:rsidRDefault="00000000">
      <w:pPr>
        <w:pStyle w:val="P68B1DB1-ListParagraph20"/>
        <w:numPr>
          <w:ilvl w:val="0"/>
          <w:numId w:val="25"/>
        </w:numPr>
        <w:rPr>
          <w:lang w:val="pl-PL"/>
        </w:rPr>
      </w:pPr>
      <w:r>
        <w:rPr>
          <w:lang w:val="pl-PL"/>
        </w:rPr>
        <w:t>Opłaty adwokacie nie mogą zostać zasądzone, a powiązane z nimi koszty nie mogą podlegać zwrotowi w żadnym działaniu lub postępowaniu w oparciu o część B IDEA za usługi świadczone po przedstawieniu Państwu pisemnej oferty ugody, jeżeli:</w:t>
      </w:r>
    </w:p>
    <w:p w14:paraId="12B94B3C" w14:textId="77777777" w:rsidR="00000000" w:rsidRDefault="00000000">
      <w:pPr>
        <w:pStyle w:val="P68B1DB1-Normal13"/>
        <w:numPr>
          <w:ilvl w:val="1"/>
          <w:numId w:val="25"/>
        </w:numPr>
        <w:autoSpaceDE w:val="0"/>
        <w:ind w:left="1080"/>
        <w:rPr>
          <w:lang w:val="pl-PL"/>
        </w:rPr>
      </w:pPr>
      <w:r>
        <w:rPr>
          <w:lang w:val="pl-PL"/>
        </w:rPr>
        <w:t>Dana Oferta została złożona w terminie określonym w art. 68 Federalnych Zasad Postępowania Cywilnego lub, w przypadku realizacji przesłuchania w ramach należytego procesu lub przeglądu na poziomie stanowym, w dowolnej chwili, w terminie przekraczającym 10 dni kalendarzowych przed rozpoczęciem postępowania;</w:t>
      </w:r>
    </w:p>
    <w:p w14:paraId="6987E76E" w14:textId="77777777" w:rsidR="00000000" w:rsidRDefault="00000000">
      <w:pPr>
        <w:pStyle w:val="P68B1DB1-Normal13"/>
        <w:numPr>
          <w:ilvl w:val="1"/>
          <w:numId w:val="25"/>
        </w:numPr>
        <w:autoSpaceDE w:val="0"/>
        <w:ind w:left="1080"/>
        <w:rPr>
          <w:lang w:val="pl-PL"/>
        </w:rPr>
      </w:pPr>
      <w:r>
        <w:rPr>
          <w:lang w:val="pl-PL"/>
        </w:rPr>
        <w:t xml:space="preserve">Wspomniana oferta nie zostanie zaakceptowana w terminie do 10 dni kalendarzowych; </w:t>
      </w:r>
      <w:r>
        <w:rPr>
          <w:b/>
          <w:u w:val="single"/>
          <w:lang w:val="pl-PL"/>
        </w:rPr>
        <w:t>oraz</w:t>
      </w:r>
    </w:p>
    <w:p w14:paraId="1DC64E5D" w14:textId="77777777" w:rsidR="00000000" w:rsidRDefault="00000000">
      <w:pPr>
        <w:pStyle w:val="P68B1DB1-Normal13"/>
        <w:numPr>
          <w:ilvl w:val="1"/>
          <w:numId w:val="25"/>
        </w:numPr>
        <w:autoSpaceDE w:val="0"/>
        <w:ind w:left="1080"/>
        <w:rPr>
          <w:lang w:val="pl-PL"/>
        </w:rPr>
      </w:pPr>
      <w:r>
        <w:rPr>
          <w:lang w:val="pl-PL"/>
        </w:rPr>
        <w:t>Sąd lub urzędnik ds. przesłuchań stwierdzi, że ostatecznie przyznane Państwu zadośćuczynienie nie jest dla Państwa korzystniejsze od oferty ugody.</w:t>
      </w:r>
    </w:p>
    <w:p w14:paraId="5BB912BC" w14:textId="77777777" w:rsidR="00000000" w:rsidRDefault="00000000">
      <w:pPr>
        <w:pStyle w:val="P68B1DB1-Normal13"/>
        <w:autoSpaceDE w:val="0"/>
        <w:ind w:left="720"/>
        <w:rPr>
          <w:lang w:val="pl-PL"/>
        </w:rPr>
      </w:pPr>
      <w:r>
        <w:rPr>
          <w:lang w:val="pl-PL"/>
        </w:rPr>
        <w:t>Pomimo tych zastrzeżeń, zasądzanie opłat adwokackich i powiązanych z nimi kosztów może zostać zrealizowane, jeżeli odniosą Państwo zwycięstwo, a odrzucenie wspomnianej oferty ugody było w pełni uzasadnione.</w:t>
      </w:r>
    </w:p>
    <w:p w14:paraId="6610A50A" w14:textId="77777777" w:rsidR="00000000" w:rsidRDefault="00000000">
      <w:pPr>
        <w:pStyle w:val="P68B1DB1-Normal10"/>
        <w:numPr>
          <w:ilvl w:val="0"/>
          <w:numId w:val="25"/>
        </w:numPr>
        <w:rPr>
          <w:lang w:val="pl-PL"/>
        </w:rPr>
      </w:pPr>
      <w:r>
        <w:rPr>
          <w:lang w:val="pl-PL"/>
        </w:rPr>
        <w:t>Opłaty nie mogą być zasądzane ze względu na jakiekolwiek spotkanie Zespołu ds. indywidualnego programu edukacyjnego (IEP), chyba że spotkanie to jest realizowane w wyniku postępowania administracyjnego lub sądowego.</w:t>
      </w:r>
    </w:p>
    <w:p w14:paraId="27985C4E" w14:textId="77777777" w:rsidR="00000000" w:rsidRDefault="00000000">
      <w:pPr>
        <w:pStyle w:val="P68B1DB1-Normal10"/>
        <w:numPr>
          <w:ilvl w:val="0"/>
          <w:numId w:val="25"/>
        </w:numPr>
        <w:rPr>
          <w:lang w:val="pl-PL"/>
        </w:rPr>
      </w:pPr>
      <w:r>
        <w:rPr>
          <w:lang w:val="pl-PL"/>
        </w:rPr>
        <w:t>Opłaty nie mogą być również zasądzane z tytułu mediacji, jak przedstawiono to w paragrafie Mediacja.</w:t>
      </w:r>
    </w:p>
    <w:p w14:paraId="1B19F6DA" w14:textId="77777777" w:rsidR="00000000" w:rsidRDefault="00000000">
      <w:pPr>
        <w:pStyle w:val="P68B1DB1-Normal13"/>
        <w:ind w:left="360"/>
        <w:rPr>
          <w:lang w:val="pl-PL"/>
        </w:rPr>
      </w:pPr>
      <w:r>
        <w:rPr>
          <w:lang w:val="pl-PL"/>
        </w:rPr>
        <w:t xml:space="preserve">Spotkanie rozstrzygające, przedstawione w paragrafie </w:t>
      </w:r>
      <w:r>
        <w:rPr>
          <w:b/>
          <w:i/>
          <w:lang w:val="pl-PL"/>
        </w:rPr>
        <w:t>Proces rozstrzygania</w:t>
      </w:r>
      <w:r>
        <w:rPr>
          <w:lang w:val="pl-PL"/>
        </w:rPr>
        <w:t>, nie jest uznawane za posiedzenie zwołane z powodu przesłuchania administracyjnego lub postępowania sądowego, nie jest również uważane za przesłuchanie administracyjne lub postępowanie sądowe w myśl przepisów w zakresie opłat adwokackich.</w:t>
      </w:r>
    </w:p>
    <w:p w14:paraId="4E1FCCDB" w14:textId="77777777" w:rsidR="00000000" w:rsidRDefault="00000000">
      <w:pPr>
        <w:pStyle w:val="Tekstkomentarza"/>
        <w:rPr>
          <w:lang w:val="pl-PL"/>
        </w:rPr>
      </w:pPr>
      <w:r>
        <w:rPr>
          <w:lang w:val="pl-PL"/>
        </w:rPr>
        <w:t>Sąd ograniczy, w określonych przypadkach, kwotę opłat adwokackich zasądzonych na bazie Części B IDEA, jeżeli stwierdzi, że:</w:t>
      </w:r>
    </w:p>
    <w:p w14:paraId="3502C839" w14:textId="77777777" w:rsidR="00000000" w:rsidRDefault="00000000">
      <w:pPr>
        <w:pStyle w:val="P68B1DB1-Normal10"/>
        <w:numPr>
          <w:ilvl w:val="0"/>
          <w:numId w:val="4"/>
        </w:numPr>
        <w:rPr>
          <w:lang w:val="pl-PL"/>
        </w:rPr>
      </w:pPr>
      <w:r>
        <w:rPr>
          <w:lang w:val="pl-PL"/>
        </w:rPr>
        <w:t>W trakcie postępowania Państwo lub Państwa adwokat, bezzasadnie opóźnialiście ostateczne rozstrzygnięcie danego sporu;</w:t>
      </w:r>
    </w:p>
    <w:p w14:paraId="46C8044E" w14:textId="77777777" w:rsidR="00000000" w:rsidRDefault="00000000">
      <w:pPr>
        <w:pStyle w:val="P68B1DB1-Normal13"/>
        <w:numPr>
          <w:ilvl w:val="0"/>
          <w:numId w:val="4"/>
        </w:numPr>
        <w:autoSpaceDE w:val="0"/>
        <w:rPr>
          <w:lang w:val="pl-PL"/>
        </w:rPr>
      </w:pPr>
      <w:r>
        <w:rPr>
          <w:lang w:val="pl-PL"/>
        </w:rPr>
        <w:t>Wysokość opłat adwokackich w inny sposób kwalifikujących się do zasądzenia bezzasadnie przekracza wartość stawki godzinową, która obowiązuje w danej społeczności za podobne usługi świadczone przez adwokatów o zbliżonych umiejętnościach, reputacji i doświadczeniu;</w:t>
      </w:r>
    </w:p>
    <w:p w14:paraId="0259F6C3" w14:textId="77777777" w:rsidR="00000000" w:rsidRDefault="00000000">
      <w:pPr>
        <w:pStyle w:val="P68B1DB1-Normal13"/>
        <w:numPr>
          <w:ilvl w:val="0"/>
          <w:numId w:val="4"/>
        </w:numPr>
        <w:autoSpaceDE w:val="0"/>
        <w:rPr>
          <w:lang w:val="pl-PL"/>
        </w:rPr>
      </w:pPr>
      <w:r>
        <w:rPr>
          <w:lang w:val="pl-PL"/>
        </w:rPr>
        <w:t xml:space="preserve">Poświęcony czas i świadczone usługi prawne były niewspółmiernie duże, biorąc pod uwagę charakter pozwu lub postępowania; </w:t>
      </w:r>
      <w:r>
        <w:rPr>
          <w:b/>
          <w:u w:val="single"/>
          <w:lang w:val="pl-PL"/>
        </w:rPr>
        <w:t>lub</w:t>
      </w:r>
    </w:p>
    <w:p w14:paraId="505C42D2" w14:textId="77777777" w:rsidR="00000000" w:rsidRDefault="00000000">
      <w:pPr>
        <w:pStyle w:val="P68B1DB1-Normal13"/>
        <w:numPr>
          <w:ilvl w:val="0"/>
          <w:numId w:val="4"/>
        </w:numPr>
        <w:autoSpaceDE w:val="0"/>
        <w:rPr>
          <w:lang w:val="pl-PL"/>
        </w:rPr>
      </w:pPr>
      <w:r>
        <w:rPr>
          <w:lang w:val="pl-PL"/>
        </w:rPr>
        <w:t xml:space="preserve">Pełnomocnik Państwa reprezentujący w zawiadomieniu o żądaniu należytego procesu nie przekazał okręgowi szkolnemu właściwych informacji, jak opisano w paragrafie </w:t>
      </w:r>
      <w:r>
        <w:rPr>
          <w:b/>
          <w:i/>
          <w:lang w:val="pl-PL"/>
        </w:rPr>
        <w:t>Skarga w ramach należytego procesu</w:t>
      </w:r>
      <w:r>
        <w:rPr>
          <w:lang w:val="pl-PL"/>
        </w:rPr>
        <w:t>.</w:t>
      </w:r>
    </w:p>
    <w:p w14:paraId="7E7C6407" w14:textId="77777777" w:rsidR="00000000" w:rsidRDefault="00000000">
      <w:pPr>
        <w:pStyle w:val="P68B1DB1-Normal10"/>
        <w:autoSpaceDE w:val="0"/>
        <w:rPr>
          <w:lang w:val="pl-PL"/>
        </w:rPr>
      </w:pPr>
      <w:r>
        <w:rPr>
          <w:color w:val="000000"/>
          <w:lang w:val="pl-PL"/>
        </w:rPr>
        <w:t>Jednakże sąd nie może ograniczyć opłat, jeżeli dojdzie do wniosku, że stan lub okręg szkolny bezzasadnie opóźniał ostateczne rozstrzygnięcie pozwu lub postępowania lub doszło do naruszenia przepisów w zakresie zabezpieczeń proceduralnych, które zdefiniowano w</w:t>
      </w:r>
      <w:r>
        <w:rPr>
          <w:lang w:val="pl-PL"/>
        </w:rPr>
        <w:t xml:space="preserve"> części B IDEA.</w:t>
      </w:r>
    </w:p>
    <w:p w14:paraId="05166D69" w14:textId="77777777" w:rsidR="00000000" w:rsidRDefault="00000000">
      <w:pPr>
        <w:autoSpaceDE w:val="0"/>
        <w:rPr>
          <w:sz w:val="20"/>
          <w:lang w:val="pl-PL"/>
        </w:rPr>
      </w:pPr>
    </w:p>
    <w:p w14:paraId="48701B34" w14:textId="77777777" w:rsidR="00000000" w:rsidRDefault="00000000">
      <w:pPr>
        <w:pStyle w:val="Heading1"/>
        <w:rPr>
          <w:lang w:val="pl-PL"/>
        </w:rPr>
      </w:pPr>
      <w:bookmarkStart w:id="52" w:name="__RefHeading___Toc143292121"/>
      <w:bookmarkEnd w:id="52"/>
      <w:r>
        <w:rPr>
          <w:lang w:val="pl-PL"/>
        </w:rPr>
        <w:lastRenderedPageBreak/>
        <w:t xml:space="preserve">Procedury dyscyplinowania </w:t>
      </w:r>
      <w:r>
        <w:rPr>
          <w:lang w:val="pl-PL"/>
        </w:rPr>
        <w:br/>
        <w:t>dzieci niepełnosprawnych</w:t>
      </w:r>
    </w:p>
    <w:p w14:paraId="0FD06D5D" w14:textId="77777777" w:rsidR="00000000" w:rsidRDefault="00000000">
      <w:pPr>
        <w:pStyle w:val="P68B1DB1-Heading28"/>
        <w:spacing w:before="0" w:line="220" w:lineRule="exact"/>
        <w:rPr>
          <w:lang w:val="pl-PL"/>
        </w:rPr>
      </w:pPr>
      <w:bookmarkStart w:id="53" w:name="__RefHeading___Toc143292122"/>
      <w:r>
        <w:rPr>
          <w:lang w:val="pl-PL"/>
        </w:rPr>
        <w:t>UWAGA: PARAGRAF TEN NIE MA ZASTOSOWANIA W STOSUNKU DO DZIECI UZDOLNIONYCH.</w:t>
      </w:r>
      <w:bookmarkEnd w:id="53"/>
      <w:r>
        <w:rPr>
          <w:lang w:val="pl-PL"/>
        </w:rPr>
        <w:br/>
      </w:r>
    </w:p>
    <w:p w14:paraId="4A004999" w14:textId="77777777" w:rsidR="00000000" w:rsidRDefault="00000000">
      <w:pPr>
        <w:pStyle w:val="P68B1DB1-Heading28"/>
        <w:spacing w:before="0" w:line="220" w:lineRule="exact"/>
        <w:rPr>
          <w:lang w:val="pl-PL"/>
        </w:rPr>
      </w:pPr>
      <w:bookmarkStart w:id="54" w:name="__RefHeading___Toc143292123"/>
      <w:bookmarkEnd w:id="54"/>
      <w:r>
        <w:rPr>
          <w:lang w:val="pl-PL"/>
        </w:rPr>
        <w:t>Uprawnienia personelu szkoły</w:t>
      </w:r>
    </w:p>
    <w:p w14:paraId="081450FF" w14:textId="77777777" w:rsidR="00000000" w:rsidRDefault="00000000">
      <w:pPr>
        <w:pStyle w:val="P68B1DB1-CFR9"/>
        <w:rPr>
          <w:lang w:val="pl-PL"/>
        </w:rPr>
      </w:pPr>
      <w:r>
        <w:rPr>
          <w:lang w:val="pl-PL"/>
        </w:rPr>
        <w:t>34 CFR §300.530</w:t>
      </w:r>
    </w:p>
    <w:p w14:paraId="0E73F505" w14:textId="77777777" w:rsidR="00000000" w:rsidRDefault="00000000">
      <w:pPr>
        <w:pStyle w:val="P68B1DB1-Heading312"/>
        <w:spacing w:before="120"/>
        <w:rPr>
          <w:lang w:val="pl-PL"/>
        </w:rPr>
      </w:pPr>
      <w:r>
        <w:rPr>
          <w:lang w:val="pl-PL"/>
        </w:rPr>
        <w:t>Określanie poszczególnych przypadków</w:t>
      </w:r>
    </w:p>
    <w:p w14:paraId="118B8501" w14:textId="77777777" w:rsidR="00000000" w:rsidRDefault="00000000">
      <w:pPr>
        <w:pStyle w:val="P68B1DB1-Normal13"/>
        <w:autoSpaceDE w:val="0"/>
        <w:rPr>
          <w:lang w:val="pl-PL"/>
        </w:rPr>
      </w:pPr>
      <w:r>
        <w:rPr>
          <w:lang w:val="pl-PL"/>
        </w:rPr>
        <w:t>Personel szkoły może rozważyć wszystkie wyjątkowe okoliczności w poszczególnych przypadkach przy ustalaniu, czy zmiana placówki, realizowana zgodnie z następującymi wymaganiami w zakresie dyscypliny, jest odpowiednia dla niepełnosprawnego dziecka, które narusza szkolny kodeks postępowania uczniów.</w:t>
      </w:r>
    </w:p>
    <w:p w14:paraId="307A3614" w14:textId="77777777" w:rsidR="00000000" w:rsidRDefault="00000000">
      <w:pPr>
        <w:pStyle w:val="P68B1DB1-Heading312"/>
        <w:spacing w:before="120"/>
        <w:rPr>
          <w:color w:val="000000"/>
          <w:lang w:val="pl-PL"/>
        </w:rPr>
      </w:pPr>
      <w:r>
        <w:rPr>
          <w:lang w:val="pl-PL"/>
        </w:rPr>
        <w:t>Informacje ogólne</w:t>
      </w:r>
    </w:p>
    <w:p w14:paraId="5B797861" w14:textId="77777777" w:rsidR="00000000" w:rsidRDefault="00000000">
      <w:pPr>
        <w:pStyle w:val="Tekstkomentarza"/>
        <w:autoSpaceDE w:val="0"/>
        <w:rPr>
          <w:lang w:val="pl-PL"/>
        </w:rPr>
      </w:pPr>
      <w:r>
        <w:rPr>
          <w:color w:val="000000"/>
          <w:lang w:val="pl-PL"/>
        </w:rPr>
        <w:t xml:space="preserve">W zakresie, w jakim podejmuje on wspomniane działania również w odniesieniu do dzieci pełnosprawnych, personel szkoły może, przez okres nie dłuższy niż </w:t>
      </w:r>
      <w:r>
        <w:rPr>
          <w:b/>
          <w:color w:val="000000"/>
          <w:lang w:val="pl-PL"/>
        </w:rPr>
        <w:t>10 dni szkolnych</w:t>
      </w:r>
      <w:r>
        <w:rPr>
          <w:color w:val="000000"/>
          <w:lang w:val="pl-PL"/>
        </w:rPr>
        <w:t xml:space="preserve"> z rzędu, usunąć niepełnosprawne dziecko, które dopuszcza się naruszenia kodeksu postępowania ucznia z obecnej placówki i przenieść je do odpowiedniej tymczasowej alternatywnej placówki edukacyjnej, do innej placówki lub poddać zawieszeniu. Personel szkoły może również zastosować dodatkowe wydalenia wspomnianego dziecka, które trwają nie dłużej niż </w:t>
      </w:r>
      <w:r>
        <w:rPr>
          <w:b/>
          <w:color w:val="000000"/>
          <w:lang w:val="pl-PL"/>
        </w:rPr>
        <w:t>10 dni szkolnych</w:t>
      </w:r>
      <w:r>
        <w:rPr>
          <w:color w:val="000000"/>
          <w:lang w:val="pl-PL"/>
        </w:rPr>
        <w:t xml:space="preserve"> z rzędu w ramach tego samego roku szkolnego z tytułu odrębnych przypadków niewłaściwego zachowania, o ile wydalenia te nie oznaczają zmiany placówki (definicja przedstawione w paragrafie </w:t>
      </w:r>
      <w:r>
        <w:rPr>
          <w:b/>
          <w:i/>
          <w:lang w:val="pl-PL"/>
        </w:rPr>
        <w:t>Zmiana placówki z powodu wydaleń dyscyplinarnych</w:t>
      </w:r>
      <w:r>
        <w:rPr>
          <w:color w:val="000000"/>
          <w:lang w:val="pl-PL"/>
        </w:rPr>
        <w:t xml:space="preserve">). </w:t>
      </w:r>
    </w:p>
    <w:p w14:paraId="5E0BF648" w14:textId="77777777" w:rsidR="00000000" w:rsidRDefault="00000000">
      <w:pPr>
        <w:pStyle w:val="P68B1DB1-Normal10"/>
        <w:rPr>
          <w:lang w:val="pl-PL"/>
        </w:rPr>
      </w:pPr>
      <w:r>
        <w:rPr>
          <w:lang w:val="pl-PL"/>
        </w:rPr>
        <w:t xml:space="preserve">Po usunięciu niepełnosprawnego dziecka z bieżącej placówki na okres łącznie </w:t>
      </w:r>
      <w:r>
        <w:rPr>
          <w:b/>
          <w:lang w:val="pl-PL"/>
        </w:rPr>
        <w:t>10 dni szkolnych</w:t>
      </w:r>
      <w:r>
        <w:rPr>
          <w:lang w:val="pl-PL"/>
        </w:rPr>
        <w:t xml:space="preserve"> w tym samym roku szkolnym, okręg szkolny musi, w trakcie trwania kolejnych dni przeniesienia w danym roku szkolnym, świadczyć usługi w zakresie wymaganym, jak opisano to w podparagrafie </w:t>
      </w:r>
      <w:r>
        <w:rPr>
          <w:b/>
          <w:i/>
          <w:lang w:val="pl-PL"/>
        </w:rPr>
        <w:t>Usługi</w:t>
      </w:r>
      <w:r>
        <w:rPr>
          <w:lang w:val="pl-PL"/>
        </w:rPr>
        <w:t>.</w:t>
      </w:r>
    </w:p>
    <w:p w14:paraId="0BF40838" w14:textId="77777777" w:rsidR="00000000" w:rsidRDefault="00000000">
      <w:pPr>
        <w:pStyle w:val="P68B1DB1-Heading312"/>
        <w:spacing w:before="120"/>
        <w:rPr>
          <w:lang w:val="pl-PL"/>
        </w:rPr>
      </w:pPr>
      <w:r>
        <w:rPr>
          <w:lang w:val="pl-PL"/>
        </w:rPr>
        <w:t>Uprawnienia dodatkowe</w:t>
      </w:r>
    </w:p>
    <w:p w14:paraId="2BEBFA93" w14:textId="77777777" w:rsidR="00000000" w:rsidRDefault="00000000">
      <w:pPr>
        <w:pStyle w:val="P68B1DB1-Normal10"/>
        <w:rPr>
          <w:lang w:val="pl-PL"/>
        </w:rPr>
      </w:pPr>
      <w:r>
        <w:rPr>
          <w:lang w:val="pl-PL"/>
        </w:rPr>
        <w:t xml:space="preserve">Jeżeli zachowanie, które doprowadziło do naruszeń kodeksu postępowania ucznia, nie miało miejsca z powodu niepełnosprawności dziecka (jak opisano w podparagrafie </w:t>
      </w:r>
      <w:r>
        <w:rPr>
          <w:b/>
          <w:i/>
          <w:lang w:val="pl-PL"/>
        </w:rPr>
        <w:t>Określanie manifestacji</w:t>
      </w:r>
      <w:r>
        <w:rPr>
          <w:lang w:val="pl-PL"/>
        </w:rPr>
        <w:t xml:space="preserve">), a dyscyplinarna zmiana placówki przekroczyłaby okres </w:t>
      </w:r>
      <w:r>
        <w:rPr>
          <w:b/>
          <w:lang w:val="pl-PL"/>
        </w:rPr>
        <w:t>10 dni szkolnych</w:t>
      </w:r>
      <w:r>
        <w:rPr>
          <w:lang w:val="pl-PL"/>
        </w:rPr>
        <w:t xml:space="preserve"> z rzędu, wobec danego dziecka z niepełnosprawnością personel szkoły może zastosować środki dyscyplinarne w taki sam sposób i przez taki sam okres czasu, jak w przypadku dzieci bez niepełnosprawności, z takim wyjątkiem, że szkoła musi w dalszym ciągu świadczyć usługi na rzecz wspomnianego dziecka, jak określono to poniżej w paragrafie </w:t>
      </w:r>
      <w:r>
        <w:rPr>
          <w:b/>
          <w:i/>
          <w:lang w:val="pl-PL"/>
        </w:rPr>
        <w:t>Usługi</w:t>
      </w:r>
      <w:r>
        <w:rPr>
          <w:lang w:val="pl-PL"/>
        </w:rPr>
        <w:t>. Zespół IEP dziecka ustala tymczasowe, alternatywne warunki edukacyjne w stosunku do wspomnianych usług.</w:t>
      </w:r>
    </w:p>
    <w:p w14:paraId="16F8B604" w14:textId="77777777" w:rsidR="00000000" w:rsidRDefault="00000000">
      <w:pPr>
        <w:pStyle w:val="P68B1DB1-Heading312"/>
        <w:spacing w:before="120"/>
        <w:rPr>
          <w:lang w:val="pl-PL"/>
        </w:rPr>
      </w:pPr>
      <w:r>
        <w:rPr>
          <w:lang w:val="pl-PL"/>
        </w:rPr>
        <w:t>Usługi</w:t>
      </w:r>
    </w:p>
    <w:p w14:paraId="5E6B7E69" w14:textId="77777777" w:rsidR="00000000" w:rsidRDefault="00000000">
      <w:pPr>
        <w:pStyle w:val="P68B1DB1-Normal10"/>
        <w:rPr>
          <w:lang w:val="pl-PL"/>
        </w:rPr>
      </w:pPr>
      <w:r>
        <w:rPr>
          <w:lang w:val="pl-PL"/>
        </w:rPr>
        <w:t xml:space="preserve">Okręg szkolny nie jest zobligowany do świadczenia usług na rzecz dziecka z niepełnosprawnością lub dziecka bez niepełnosprawności, które podlegało usunięciu ze swojej obecnej placówki na okres </w:t>
      </w:r>
      <w:r>
        <w:rPr>
          <w:b/>
          <w:lang w:val="pl-PL"/>
        </w:rPr>
        <w:t>10 dni szkolnych lub w mniejszym</w:t>
      </w:r>
      <w:r>
        <w:rPr>
          <w:lang w:val="pl-PL"/>
        </w:rPr>
        <w:t xml:space="preserve"> zakresie w danym roku szkolnym.</w:t>
      </w:r>
    </w:p>
    <w:p w14:paraId="5CDD5C82" w14:textId="77777777" w:rsidR="00000000" w:rsidRDefault="00000000">
      <w:pPr>
        <w:pStyle w:val="Tekstkomentarza"/>
        <w:rPr>
          <w:lang w:val="pl-PL"/>
        </w:rPr>
      </w:pPr>
      <w:r>
        <w:rPr>
          <w:lang w:val="pl-PL"/>
        </w:rPr>
        <w:t xml:space="preserve">Dziecko niepełnosprawne, które zostaje usunięte z bieżącej placówki na okres </w:t>
      </w:r>
      <w:r>
        <w:rPr>
          <w:b/>
          <w:lang w:val="pl-PL"/>
        </w:rPr>
        <w:t>dłuższy niż 10 dni szkolnych</w:t>
      </w:r>
      <w:r>
        <w:rPr>
          <w:lang w:val="pl-PL"/>
        </w:rPr>
        <w:t xml:space="preserve">, a dane zachowanie to nie stanowi przejawu niepełnosprawności dziecka (jak przedstawiono w podparagrafie </w:t>
      </w:r>
      <w:r>
        <w:rPr>
          <w:b/>
          <w:i/>
          <w:lang w:val="pl-PL"/>
        </w:rPr>
        <w:t>Określanie manifestacji</w:t>
      </w:r>
      <w:r>
        <w:rPr>
          <w:lang w:val="pl-PL"/>
        </w:rPr>
        <w:t xml:space="preserve">) lub które jest usuwane w szczególnych okolicznościach (jak przedstawiono w podparagrafie </w:t>
      </w:r>
      <w:r>
        <w:rPr>
          <w:b/>
          <w:i/>
          <w:lang w:val="pl-PL"/>
        </w:rPr>
        <w:t>Specjalne okoliczności</w:t>
      </w:r>
      <w:r>
        <w:rPr>
          <w:lang w:val="pl-PL"/>
        </w:rPr>
        <w:t xml:space="preserve">), musi: </w:t>
      </w:r>
    </w:p>
    <w:p w14:paraId="3332C351" w14:textId="77777777" w:rsidR="00000000" w:rsidRDefault="00000000">
      <w:pPr>
        <w:pStyle w:val="P68B1DB1-Normal13"/>
        <w:numPr>
          <w:ilvl w:val="0"/>
          <w:numId w:val="41"/>
        </w:numPr>
        <w:autoSpaceDE w:val="0"/>
        <w:rPr>
          <w:lang w:val="pl-PL"/>
        </w:rPr>
      </w:pPr>
      <w:r>
        <w:rPr>
          <w:lang w:val="pl-PL"/>
        </w:rPr>
        <w:t xml:space="preserve">W dalszym stopniu posiadać dostęp do usług edukacyjnych (do darmowej, odpowiedniej edukacji publicznej), aby możliwe było dalsze uczestnictwo danego dziecka w programie kształcenia ogólnego, chociaż w innym otoczeniu (które może pełnić rolę przejściowego, alternatywnego otoczenia edukacyjnego), oraz dalsze jego postępy przy osiąganiu celów, które określono w IEP danego dziecka; </w:t>
      </w:r>
      <w:r>
        <w:rPr>
          <w:b/>
          <w:u w:val="single"/>
          <w:lang w:val="pl-PL"/>
        </w:rPr>
        <w:t xml:space="preserve">oraz </w:t>
      </w:r>
    </w:p>
    <w:p w14:paraId="3D7BB6F8" w14:textId="77777777" w:rsidR="00000000" w:rsidRDefault="00000000">
      <w:pPr>
        <w:pStyle w:val="P68B1DB1-Normal13"/>
        <w:numPr>
          <w:ilvl w:val="0"/>
          <w:numId w:val="41"/>
        </w:numPr>
        <w:autoSpaceDE w:val="0"/>
        <w:rPr>
          <w:lang w:val="pl-PL"/>
        </w:rPr>
      </w:pPr>
      <w:r>
        <w:rPr>
          <w:lang w:val="pl-PL"/>
        </w:rPr>
        <w:lastRenderedPageBreak/>
        <w:t xml:space="preserve">Otrzymywać, w odpowiednich przypadkach, funkcjonalną ocenę behawioralną oraz usługi i ich modyfikacje, które mają zaradzić naruszeniu zasad zachowania i zapobiegać powtarzaniu się takiej sytuacji. </w:t>
      </w:r>
    </w:p>
    <w:p w14:paraId="4E2718F1" w14:textId="77777777" w:rsidR="00000000" w:rsidRDefault="00000000">
      <w:pPr>
        <w:pStyle w:val="P68B1DB1-Normal10"/>
        <w:autoSpaceDE w:val="0"/>
        <w:rPr>
          <w:lang w:val="pl-PL"/>
        </w:rPr>
      </w:pPr>
      <w:r>
        <w:rPr>
          <w:color w:val="000000"/>
          <w:lang w:val="pl-PL"/>
        </w:rPr>
        <w:t>Po usunięciu niepełnosprawnego dziecka z bieżącej placówki na okres</w:t>
      </w:r>
      <w:r>
        <w:rPr>
          <w:b/>
          <w:color w:val="000000"/>
          <w:lang w:val="pl-PL"/>
        </w:rPr>
        <w:t xml:space="preserve"> 10 dni szkolnych </w:t>
      </w:r>
      <w:r>
        <w:rPr>
          <w:color w:val="000000"/>
          <w:lang w:val="pl-PL"/>
        </w:rPr>
        <w:t xml:space="preserve">w ramach tego samego roku szkolnego oraz </w:t>
      </w:r>
      <w:r>
        <w:rPr>
          <w:b/>
          <w:color w:val="000000"/>
          <w:u w:val="single"/>
          <w:lang w:val="pl-PL"/>
        </w:rPr>
        <w:t>jeżeli</w:t>
      </w:r>
      <w:r>
        <w:rPr>
          <w:color w:val="000000"/>
          <w:lang w:val="pl-PL"/>
        </w:rPr>
        <w:t xml:space="preserve"> obecne usunięcie trwa </w:t>
      </w:r>
      <w:r>
        <w:rPr>
          <w:b/>
          <w:color w:val="000000"/>
          <w:lang w:val="pl-PL"/>
        </w:rPr>
        <w:t>10 dni szkolnych</w:t>
      </w:r>
      <w:r>
        <w:rPr>
          <w:color w:val="000000"/>
          <w:lang w:val="pl-PL"/>
        </w:rPr>
        <w:t xml:space="preserve"> z rzędu lub mniej </w:t>
      </w:r>
      <w:r>
        <w:rPr>
          <w:b/>
          <w:color w:val="000000"/>
          <w:lang w:val="pl-PL"/>
        </w:rPr>
        <w:t>oraz</w:t>
      </w:r>
      <w:r>
        <w:rPr>
          <w:color w:val="000000"/>
          <w:lang w:val="pl-PL"/>
        </w:rPr>
        <w:t xml:space="preserve"> jeżeli opisywane usunięcie nie stanowi zmiany placówki (definicja opisana poniżej),</w:t>
      </w:r>
      <w:r>
        <w:rPr>
          <w:b/>
          <w:color w:val="000000"/>
          <w:u w:val="single"/>
          <w:lang w:val="pl-PL"/>
        </w:rPr>
        <w:t xml:space="preserve"> </w:t>
      </w:r>
      <w:r>
        <w:rPr>
          <w:lang w:val="pl-PL"/>
        </w:rPr>
        <w:t>urzędnicy szkolni, w tym administrator ds. edukacji ogólnej; dyrektor ds. edukacji specjalnej lub osoba/osoby wyznaczone przez dyrektora; dodatkowo nauczyciel edukacji specjalnej dziecka (K.A.R. 91-40-33 (b)), definiuje zakres, w którym dane usługi są niezbędne,</w:t>
      </w:r>
      <w:r>
        <w:rPr>
          <w:color w:val="000000"/>
          <w:lang w:val="pl-PL"/>
        </w:rPr>
        <w:t xml:space="preserve"> aby dziecko mogło dalej uczestniczyć w programie edukacji ogólnej, chociaż w innym otoczeniu, oraz osiągało postępy w zakresie celów zawartych w swoim IEP.</w:t>
      </w:r>
    </w:p>
    <w:p w14:paraId="4CF4AF04" w14:textId="77777777" w:rsidR="00000000" w:rsidRDefault="00000000">
      <w:pPr>
        <w:pStyle w:val="P68B1DB1-Normal13"/>
        <w:autoSpaceDE w:val="0"/>
        <w:rPr>
          <w:lang w:val="pl-PL"/>
        </w:rPr>
      </w:pPr>
      <w:r>
        <w:rPr>
          <w:lang w:val="pl-PL"/>
        </w:rPr>
        <w:t xml:space="preserve">Jeżeli wydalenie skutkuje zmianą placówki (jak opisano w paragrafie </w:t>
      </w:r>
      <w:r>
        <w:rPr>
          <w:b/>
          <w:i/>
          <w:lang w:val="pl-PL"/>
        </w:rPr>
        <w:t>Zmiana placówki z powodu usunięcia dyscyplinarnego</w:t>
      </w:r>
      <w:r>
        <w:rPr>
          <w:lang w:val="pl-PL"/>
        </w:rPr>
        <w:t>), Zespół IEP dla danego dziecka określa pakiet odpowiednich usług, który ma umożliwić dziecku dalsze uczestniczenie w programie edukacji ogólnej, jednak w innym otoczeniu (może to być przejściowe, alternatywne otoczenie edukacyjne), a także wypracowywanie postępów w zakresie osiągania celów, które zdefiniowano w ramach IEP.</w:t>
      </w:r>
    </w:p>
    <w:p w14:paraId="61EB01A5" w14:textId="77777777" w:rsidR="00000000" w:rsidRDefault="00000000">
      <w:pPr>
        <w:pStyle w:val="P68B1DB1-Heading312"/>
        <w:spacing w:before="120"/>
        <w:rPr>
          <w:lang w:val="pl-PL"/>
        </w:rPr>
      </w:pPr>
      <w:r>
        <w:rPr>
          <w:lang w:val="pl-PL"/>
        </w:rPr>
        <w:t>Określanie manifestacji</w:t>
      </w:r>
    </w:p>
    <w:p w14:paraId="0FAB04F0" w14:textId="77777777" w:rsidR="00000000" w:rsidRDefault="00000000">
      <w:pPr>
        <w:pStyle w:val="Tekstkomentarza"/>
        <w:rPr>
          <w:lang w:val="pl-PL"/>
        </w:rPr>
      </w:pPr>
      <w:r>
        <w:rPr>
          <w:lang w:val="pl-PL"/>
        </w:rPr>
        <w:t xml:space="preserve">W terminie do </w:t>
      </w:r>
      <w:r>
        <w:rPr>
          <w:b/>
          <w:lang w:val="pl-PL"/>
        </w:rPr>
        <w:t>10 dni szkolnych od</w:t>
      </w:r>
      <w:r>
        <w:rPr>
          <w:lang w:val="pl-PL"/>
        </w:rPr>
        <w:t xml:space="preserve"> podjętej jakiejkolwiek decyzji o zmianie placówki dla niepełnosprawnego dziecka w związku z naruszeniem kodeksu postępowania ucznia (z wyjątkiem wydalenia trwającego </w:t>
      </w:r>
      <w:r>
        <w:rPr>
          <w:b/>
          <w:lang w:val="pl-PL"/>
        </w:rPr>
        <w:t>10 dni szkolnych</w:t>
      </w:r>
      <w:r>
        <w:rPr>
          <w:lang w:val="pl-PL"/>
        </w:rPr>
        <w:t xml:space="preserve"> pod rząd lub krócej, które nie oznacza zmiany placówki), okręg szkolny, Państwo i pozostali kluczowi członkowie zespołu IEP (określeni przez Państwo i okręg szkolny) mają obowiązek dokonać przeglądu wszystkich istotnych informacji z akt danego ucznia, włącznie z IEP dziecka, wszystkimi obserwacjami nauczyciela i istotnymi informacjami, które Państwo dostarczą celem określenia: </w:t>
      </w:r>
    </w:p>
    <w:p w14:paraId="2EE9378A" w14:textId="77777777" w:rsidR="00000000" w:rsidRDefault="00000000">
      <w:pPr>
        <w:pStyle w:val="P68B1DB1-Normal13"/>
        <w:numPr>
          <w:ilvl w:val="0"/>
          <w:numId w:val="62"/>
        </w:numPr>
        <w:autoSpaceDE w:val="0"/>
        <w:ind w:left="720"/>
        <w:rPr>
          <w:lang w:val="pl-PL"/>
        </w:rPr>
      </w:pPr>
      <w:r>
        <w:rPr>
          <w:lang w:val="pl-PL"/>
        </w:rPr>
        <w:t xml:space="preserve">Czy zachowanie dziecka nie zostało spowodowane lub nie miało bezpośredniego i istotnego powiązania z niepełnosprawnością dziecka; </w:t>
      </w:r>
      <w:r>
        <w:rPr>
          <w:b/>
          <w:u w:val="single"/>
          <w:lang w:val="pl-PL"/>
        </w:rPr>
        <w:t>lub</w:t>
      </w:r>
    </w:p>
    <w:p w14:paraId="4404867E" w14:textId="77777777" w:rsidR="00000000" w:rsidRDefault="00000000">
      <w:pPr>
        <w:pStyle w:val="P68B1DB1-Normal13"/>
        <w:numPr>
          <w:ilvl w:val="0"/>
          <w:numId w:val="62"/>
        </w:numPr>
        <w:autoSpaceDE w:val="0"/>
        <w:ind w:left="720"/>
        <w:rPr>
          <w:lang w:val="pl-PL"/>
        </w:rPr>
      </w:pPr>
      <w:r>
        <w:rPr>
          <w:lang w:val="pl-PL"/>
        </w:rPr>
        <w:t>Czy wspomniane zachowanie nie było bezpośrednio spowodowane nieskutecznym wdrażaniem IEP danego dziecka.</w:t>
      </w:r>
    </w:p>
    <w:p w14:paraId="7CA8760C" w14:textId="77777777" w:rsidR="00000000" w:rsidRDefault="00000000">
      <w:pPr>
        <w:pStyle w:val="P68B1DB1-Normal10"/>
        <w:autoSpaceDE w:val="0"/>
        <w:rPr>
          <w:lang w:val="pl-PL"/>
        </w:rPr>
      </w:pPr>
      <w:r>
        <w:rPr>
          <w:lang w:val="pl-PL"/>
        </w:rPr>
        <w:t>Jeżeli okręg szkolny, Państwo oraz pozostali kluczowi członkowie Zespołu IEP dziecka stwierdzicie, że którykolwiek z wymienionych powyżej warunków jest spełniony, dane zachowanie należy uznać za manifestację niepełnosprawności dziecka.</w:t>
      </w:r>
    </w:p>
    <w:p w14:paraId="65C5A83D" w14:textId="77777777" w:rsidR="00000000" w:rsidRDefault="00000000">
      <w:pPr>
        <w:pStyle w:val="P68B1DB1-Normal10"/>
        <w:autoSpaceDE w:val="0"/>
        <w:rPr>
          <w:lang w:val="pl-PL"/>
        </w:rPr>
      </w:pPr>
      <w:r>
        <w:rPr>
          <w:lang w:val="pl-PL"/>
        </w:rPr>
        <w:t>Jeżeli okręg szkolny, Państwo oraz pozostali kluczowi członkowie Zespołu IEP dziecka stwierdzicie, że zachowanie to było bezpośrednio spowodowane porażką we wdrażaniu IEP przez okręg szkolny, musi on podjąć natychmiastowe działania celem usunięcia braków okręgu szkolnego.</w:t>
      </w:r>
    </w:p>
    <w:p w14:paraId="6AD40BFE" w14:textId="77777777" w:rsidR="00000000" w:rsidRDefault="00000000">
      <w:pPr>
        <w:pStyle w:val="P68B1DB1-Heading312"/>
        <w:spacing w:before="120"/>
        <w:rPr>
          <w:lang w:val="pl-PL"/>
        </w:rPr>
      </w:pPr>
      <w:r>
        <w:rPr>
          <w:lang w:val="pl-PL"/>
        </w:rPr>
        <w:t>Ustalanie, czy dane zachowanie jest przejawem niepełnosprawności dziecka</w:t>
      </w:r>
    </w:p>
    <w:p w14:paraId="63DCF553" w14:textId="77777777" w:rsidR="00000000" w:rsidRDefault="00000000">
      <w:pPr>
        <w:pStyle w:val="Tekstkomentarza"/>
        <w:rPr>
          <w:lang w:val="pl-PL"/>
        </w:rPr>
      </w:pPr>
      <w:r>
        <w:rPr>
          <w:lang w:val="pl-PL"/>
        </w:rPr>
        <w:t>Jeżeli okręg szkolny, Państwo i pozostali kluczowi członkowie Zespołu IEP stwierdzicie, że dane zachowanie stanowiło manifestację niepełnosprawności dziecka, zespół IEP musi:</w:t>
      </w:r>
    </w:p>
    <w:p w14:paraId="2EBC5A47" w14:textId="77777777" w:rsidR="00000000" w:rsidRDefault="00000000">
      <w:pPr>
        <w:pStyle w:val="P68B1DB1-Normal13"/>
        <w:numPr>
          <w:ilvl w:val="0"/>
          <w:numId w:val="16"/>
        </w:numPr>
        <w:autoSpaceDE w:val="0"/>
        <w:ind w:left="720"/>
        <w:rPr>
          <w:lang w:val="pl-PL"/>
        </w:rPr>
      </w:pPr>
      <w:r>
        <w:rPr>
          <w:lang w:val="pl-PL"/>
        </w:rPr>
        <w:t xml:space="preserve">Dokonać funkcjonalnej oceny zachowania, chyba że okręg szkolny przeprowadził ją przed wystąpieniem zachowania, którego rezultatem była zmiana placówki, oraz wdrożyć plan interwencji behawioralnej w stosunku do dziecka; </w:t>
      </w:r>
      <w:r>
        <w:rPr>
          <w:b/>
          <w:u w:val="single"/>
          <w:lang w:val="pl-PL"/>
        </w:rPr>
        <w:t>lub</w:t>
      </w:r>
      <w:r>
        <w:rPr>
          <w:lang w:val="pl-PL"/>
        </w:rPr>
        <w:t xml:space="preserve"> </w:t>
      </w:r>
    </w:p>
    <w:p w14:paraId="0AE02991" w14:textId="77777777" w:rsidR="00000000" w:rsidRDefault="00000000">
      <w:pPr>
        <w:pStyle w:val="P68B1DB1-Normal13"/>
        <w:numPr>
          <w:ilvl w:val="0"/>
          <w:numId w:val="16"/>
        </w:numPr>
        <w:autoSpaceDE w:val="0"/>
        <w:ind w:left="720"/>
        <w:rPr>
          <w:lang w:val="pl-PL"/>
        </w:rPr>
      </w:pPr>
      <w:r>
        <w:rPr>
          <w:lang w:val="pl-PL"/>
        </w:rPr>
        <w:t xml:space="preserve">Jeżeli plan interwencji behawioralnej został już opracowany, należy dokonać jego przeglądu i w razie potrzeby wprowadzić modyfikacje, które umożliwią rozwiązanie problemu. </w:t>
      </w:r>
    </w:p>
    <w:p w14:paraId="54A755FF" w14:textId="77777777" w:rsidR="00000000" w:rsidRDefault="00000000">
      <w:pPr>
        <w:pStyle w:val="P68B1DB1-Normal10"/>
        <w:autoSpaceDE w:val="0"/>
        <w:rPr>
          <w:lang w:val="pl-PL"/>
        </w:rPr>
      </w:pPr>
      <w:r>
        <w:rPr>
          <w:color w:val="000000"/>
          <w:lang w:val="pl-PL"/>
        </w:rPr>
        <w:t xml:space="preserve">Z wyjątkiem przypadków opisanych w podparagrafie </w:t>
      </w:r>
      <w:r>
        <w:rPr>
          <w:b/>
          <w:i/>
          <w:lang w:val="pl-PL"/>
        </w:rPr>
        <w:t>Specjalne okoliczności</w:t>
      </w:r>
      <w:r>
        <w:rPr>
          <w:lang w:val="pl-PL"/>
        </w:rPr>
        <w:t>,</w:t>
      </w:r>
      <w:r>
        <w:rPr>
          <w:i/>
          <w:lang w:val="pl-PL"/>
        </w:rPr>
        <w:t xml:space="preserve"> </w:t>
      </w:r>
      <w:r>
        <w:rPr>
          <w:lang w:val="pl-PL"/>
        </w:rPr>
        <w:t xml:space="preserve">okręg szkolny musi przywrócić </w:t>
      </w:r>
      <w:r>
        <w:rPr>
          <w:color w:val="000000"/>
          <w:lang w:val="pl-PL"/>
        </w:rPr>
        <w:t xml:space="preserve">Państwa dziecko do funkcjonowania w placówce, z której zostało ono </w:t>
      </w:r>
      <w:r>
        <w:rPr>
          <w:lang w:val="pl-PL"/>
        </w:rPr>
        <w:t xml:space="preserve">usunięte, chyba że obydwie strony wyrażą zgodę na zmianę placówki w ramach modyfikacji </w:t>
      </w:r>
      <w:r>
        <w:rPr>
          <w:color w:val="000000"/>
          <w:lang w:val="pl-PL"/>
        </w:rPr>
        <w:t>planu interwencji</w:t>
      </w:r>
      <w:r>
        <w:rPr>
          <w:lang w:val="pl-PL"/>
        </w:rPr>
        <w:t xml:space="preserve"> behawioralnej.</w:t>
      </w:r>
    </w:p>
    <w:p w14:paraId="329B0BED" w14:textId="77777777" w:rsidR="00000000" w:rsidRDefault="00000000">
      <w:pPr>
        <w:pStyle w:val="P68B1DB1-Heading312"/>
        <w:spacing w:before="120"/>
        <w:rPr>
          <w:lang w:val="pl-PL"/>
        </w:rPr>
      </w:pPr>
      <w:r>
        <w:rPr>
          <w:lang w:val="pl-PL"/>
        </w:rPr>
        <w:t>Specjalne okoliczności</w:t>
      </w:r>
    </w:p>
    <w:p w14:paraId="01255958" w14:textId="77777777" w:rsidR="00000000" w:rsidRDefault="00000000">
      <w:pPr>
        <w:pStyle w:val="Tekstkomentarza"/>
        <w:rPr>
          <w:lang w:val="pl-PL"/>
        </w:rPr>
      </w:pPr>
      <w:r>
        <w:rPr>
          <w:lang w:val="pl-PL"/>
        </w:rPr>
        <w:t xml:space="preserve">Bez względu na to, czy dane zachowanie stanowiło manifestację niepełnosprawności Państwa dziecka, personel szkolny może dokonać przeniesienia ucznia do tymczasowego, alternatywnej otoczenia edukacyjnego (zdefiniowanego przez zespół IEP danego dziecka) na okres nie dłuższy niż 45 dni szkolnych, jeżeli Państwa dziecko: </w:t>
      </w:r>
    </w:p>
    <w:p w14:paraId="10E13B12" w14:textId="77777777" w:rsidR="00000000" w:rsidRDefault="00000000">
      <w:pPr>
        <w:pStyle w:val="P68B1DB1-Normal13"/>
        <w:numPr>
          <w:ilvl w:val="0"/>
          <w:numId w:val="32"/>
        </w:numPr>
        <w:autoSpaceDE w:val="0"/>
        <w:rPr>
          <w:lang w:val="pl-PL"/>
        </w:rPr>
      </w:pPr>
      <w:r>
        <w:rPr>
          <w:lang w:val="pl-PL"/>
        </w:rPr>
        <w:lastRenderedPageBreak/>
        <w:t xml:space="preserve">Przyniesie broń (definicja poniżej) do szkoły lub posiada ją w szkole, na jej terenie lub w obiektach szkolnych będących w jurysdykcji Stanowej Agencji ds. Edukacji lub okręgu szkolnego; </w:t>
      </w:r>
    </w:p>
    <w:p w14:paraId="2BA3DA90" w14:textId="77777777" w:rsidR="00000000" w:rsidRDefault="00000000">
      <w:pPr>
        <w:pStyle w:val="P68B1DB1-Normal13"/>
        <w:numPr>
          <w:ilvl w:val="0"/>
          <w:numId w:val="32"/>
        </w:numPr>
        <w:autoSpaceDE w:val="0"/>
        <w:rPr>
          <w:lang w:val="pl-PL"/>
        </w:rPr>
      </w:pPr>
      <w:r>
        <w:rPr>
          <w:lang w:val="pl-PL"/>
        </w:rPr>
        <w:t xml:space="preserve">Świadomie posiada lub używa nielegalnych narkotyków (definicja poniżej), lub sprzedaje lub namawia do zakupu substancji kontrolowanej (definicja poniżej), w trakcie swojego pobytu w szkole, na jej terenie lub w obiektach szkolnych będących w jurysdykcji Stanowej Agencji ds. Edukacji lub okręgu szkolnego; </w:t>
      </w:r>
      <w:r>
        <w:rPr>
          <w:b/>
          <w:u w:val="single"/>
          <w:lang w:val="pl-PL"/>
        </w:rPr>
        <w:t>lub</w:t>
      </w:r>
      <w:r>
        <w:rPr>
          <w:lang w:val="pl-PL"/>
        </w:rPr>
        <w:t xml:space="preserve"> </w:t>
      </w:r>
    </w:p>
    <w:p w14:paraId="48048E0E" w14:textId="77777777" w:rsidR="00000000" w:rsidRDefault="00000000">
      <w:pPr>
        <w:pStyle w:val="P68B1DB1-Normal13"/>
        <w:numPr>
          <w:ilvl w:val="0"/>
          <w:numId w:val="32"/>
        </w:numPr>
        <w:autoSpaceDE w:val="0"/>
        <w:rPr>
          <w:lang w:val="pl-PL"/>
        </w:rPr>
      </w:pPr>
      <w:r>
        <w:rPr>
          <w:lang w:val="pl-PL"/>
        </w:rPr>
        <w:t>Spowoduje poważne obrażenia ciała (definicja poniżej) innej osobie będąc w szkole, na jej terenie lub w obiektach szkolnych będących w jurysdykcji Stanowej Agencji ds. Edukacji lub okręgu szkolnego.</w:t>
      </w:r>
    </w:p>
    <w:p w14:paraId="71CA9912" w14:textId="77777777" w:rsidR="00000000" w:rsidRDefault="00000000">
      <w:pPr>
        <w:pStyle w:val="P68B1DB1-Heading312"/>
        <w:spacing w:before="120"/>
        <w:rPr>
          <w:i/>
          <w:lang w:val="pl-PL"/>
        </w:rPr>
      </w:pPr>
      <w:r>
        <w:rPr>
          <w:lang w:val="pl-PL"/>
        </w:rPr>
        <w:t xml:space="preserve">Definicje </w:t>
      </w:r>
    </w:p>
    <w:p w14:paraId="045F31F1" w14:textId="77777777" w:rsidR="00000000" w:rsidRDefault="00000000">
      <w:pPr>
        <w:pStyle w:val="P68B1DB1-Normal13"/>
        <w:autoSpaceDE w:val="0"/>
        <w:rPr>
          <w:i/>
          <w:lang w:val="pl-PL"/>
        </w:rPr>
      </w:pPr>
      <w:r>
        <w:rPr>
          <w:i/>
          <w:lang w:val="pl-PL"/>
        </w:rPr>
        <w:t xml:space="preserve">Substancja kontrolowana </w:t>
      </w:r>
      <w:r>
        <w:rPr>
          <w:lang w:val="pl-PL"/>
        </w:rPr>
        <w:t>oznacza leki lub inną substancję, którą określono w zestawieniach I, II, III, IV lub V w sekcji 202(c) Ustawy o substancjach kontrolowanych (21 U.S.C. 812(c)).</w:t>
      </w:r>
    </w:p>
    <w:p w14:paraId="530B9B54" w14:textId="77777777" w:rsidR="00000000" w:rsidRDefault="00000000">
      <w:pPr>
        <w:pStyle w:val="P68B1DB1-Normal13"/>
        <w:autoSpaceDE w:val="0"/>
        <w:rPr>
          <w:i/>
          <w:lang w:val="pl-PL"/>
        </w:rPr>
      </w:pPr>
      <w:r>
        <w:rPr>
          <w:i/>
          <w:lang w:val="pl-PL"/>
        </w:rPr>
        <w:t xml:space="preserve">Nielegalny narkotyk </w:t>
      </w:r>
      <w:r>
        <w:rPr>
          <w:lang w:val="pl-PL"/>
        </w:rPr>
        <w:t>oznacza substancję kontrolowaną; ale nie obejmuje substancji kontrolowanej, która w sposób legalny jest posiadana lub użytkowana pod nadzorem licencjonowanego pracownika opieki zdrowotnej lub która w sposób legalny jest posiadana lub stosowana pod czyimkolwiek nadzorem na mocy niniejszej ustawy lub jakiegokolwiek innego zapisu prawa federalnego.</w:t>
      </w:r>
    </w:p>
    <w:p w14:paraId="7F52C8DE" w14:textId="77777777" w:rsidR="00000000" w:rsidRDefault="00000000">
      <w:pPr>
        <w:pStyle w:val="P68B1DB1-Normal13"/>
        <w:autoSpaceDE w:val="0"/>
        <w:rPr>
          <w:i/>
          <w:lang w:val="pl-PL"/>
        </w:rPr>
      </w:pPr>
      <w:r>
        <w:rPr>
          <w:i/>
          <w:lang w:val="pl-PL"/>
        </w:rPr>
        <w:t xml:space="preserve">Poważne uszkodzenie ciała </w:t>
      </w:r>
      <w:r>
        <w:rPr>
          <w:lang w:val="pl-PL"/>
        </w:rPr>
        <w:t>jest równoznaczne definicji "poważne uszkodzenie ciała" zgodnie z paragrafem (3) podsekcji (h) sekcji 1365 punktu 18 Kodeksu Stanów Zjednoczonych.</w:t>
      </w:r>
    </w:p>
    <w:p w14:paraId="25F0E74F" w14:textId="77777777" w:rsidR="00000000" w:rsidRDefault="00000000">
      <w:pPr>
        <w:pStyle w:val="P68B1DB1-Normal13"/>
        <w:autoSpaceDE w:val="0"/>
        <w:rPr>
          <w:lang w:val="pl-PL"/>
        </w:rPr>
      </w:pPr>
      <w:r>
        <w:rPr>
          <w:i/>
          <w:lang w:val="pl-PL"/>
        </w:rPr>
        <w:t xml:space="preserve">Broń </w:t>
      </w:r>
      <w:r>
        <w:rPr>
          <w:lang w:val="pl-PL"/>
        </w:rPr>
        <w:t xml:space="preserve">jest równoznaczna definicji "niebezpieczna broń" zgodnie z paragrafem (2) pierwszej podsekcji (g) sekcji 930 punktu 18 Kodeksu Stanów Zjednoczonych. </w:t>
      </w:r>
    </w:p>
    <w:p w14:paraId="25E68284" w14:textId="77777777" w:rsidR="00000000" w:rsidRDefault="00000000">
      <w:pPr>
        <w:pStyle w:val="P68B1DB1-Heading312"/>
        <w:spacing w:before="120"/>
        <w:rPr>
          <w:lang w:val="pl-PL"/>
        </w:rPr>
      </w:pPr>
      <w:r>
        <w:rPr>
          <w:lang w:val="pl-PL"/>
        </w:rPr>
        <w:t>Zawiadomienia</w:t>
      </w:r>
    </w:p>
    <w:p w14:paraId="1729BA01" w14:textId="77777777" w:rsidR="00000000" w:rsidRDefault="00000000">
      <w:pPr>
        <w:pStyle w:val="P68B1DB1-Normal13"/>
        <w:autoSpaceDE w:val="0"/>
        <w:rPr>
          <w:lang w:val="pl-PL"/>
        </w:rPr>
      </w:pPr>
      <w:r>
        <w:rPr>
          <w:lang w:val="pl-PL"/>
        </w:rPr>
        <w:t>W dniu podjęcia decyzji o wydaleniu, która oznacza zmianę placówki Państwa dziecka ze względu na fakt naruszenia kodeksu postępowania ucznia, okręg szkolny musi Państwa zawiadomić o tej decyzji i przekazać Państwu zawiadomienie o zabezpieczeniach proceduralnych.</w:t>
      </w:r>
    </w:p>
    <w:p w14:paraId="36D166BF" w14:textId="77777777" w:rsidR="00000000" w:rsidRDefault="00000000">
      <w:pPr>
        <w:pStyle w:val="P68B1DB1-Heading28"/>
        <w:spacing w:before="0" w:line="220" w:lineRule="exact"/>
        <w:rPr>
          <w:lang w:val="pl-PL"/>
        </w:rPr>
      </w:pPr>
      <w:bookmarkStart w:id="55" w:name="__RefHeading___Toc143292124"/>
      <w:bookmarkEnd w:id="55"/>
      <w:r>
        <w:rPr>
          <w:lang w:val="pl-PL"/>
        </w:rPr>
        <w:t>Zmiana placówki z powodu wydaleń dyscyplinarnych</w:t>
      </w:r>
    </w:p>
    <w:p w14:paraId="1A5F7193" w14:textId="77777777" w:rsidR="00000000" w:rsidRDefault="00000000">
      <w:pPr>
        <w:pStyle w:val="P68B1DB1-CFR9"/>
        <w:rPr>
          <w:lang w:val="pl-PL"/>
        </w:rPr>
      </w:pPr>
      <w:r>
        <w:rPr>
          <w:lang w:val="pl-PL"/>
        </w:rPr>
        <w:t>34 CFR §300.536</w:t>
      </w:r>
    </w:p>
    <w:p w14:paraId="5A94D31E" w14:textId="77777777" w:rsidR="00000000" w:rsidRDefault="00000000">
      <w:pPr>
        <w:pStyle w:val="Tekstkomentarza"/>
        <w:rPr>
          <w:lang w:val="pl-PL"/>
        </w:rPr>
      </w:pPr>
      <w:r>
        <w:rPr>
          <w:lang w:val="pl-PL"/>
        </w:rPr>
        <w:t xml:space="preserve">Wydalenie Państwa niepełnosprawnego dziecka z bieżącej placówki edukacyjnej oznacza </w:t>
      </w:r>
      <w:r>
        <w:rPr>
          <w:b/>
          <w:lang w:val="pl-PL"/>
        </w:rPr>
        <w:t>zmianę placówki,</w:t>
      </w:r>
      <w:r>
        <w:rPr>
          <w:lang w:val="pl-PL"/>
        </w:rPr>
        <w:t xml:space="preserve"> jeżeli:</w:t>
      </w:r>
    </w:p>
    <w:p w14:paraId="1A740104" w14:textId="77777777" w:rsidR="00000000" w:rsidRDefault="00000000">
      <w:pPr>
        <w:pStyle w:val="P68B1DB1-Normal13"/>
        <w:numPr>
          <w:ilvl w:val="0"/>
          <w:numId w:val="21"/>
        </w:numPr>
        <w:autoSpaceDE w:val="0"/>
        <w:rPr>
          <w:lang w:val="pl-PL"/>
        </w:rPr>
      </w:pPr>
      <w:r>
        <w:rPr>
          <w:lang w:val="pl-PL"/>
        </w:rPr>
        <w:t xml:space="preserve">Okres wydalenia trwa dłużej niż 10 dni szkolnych pod rząd; </w:t>
      </w:r>
      <w:r>
        <w:rPr>
          <w:b/>
          <w:u w:val="single"/>
          <w:lang w:val="pl-PL"/>
        </w:rPr>
        <w:t>lub</w:t>
      </w:r>
    </w:p>
    <w:p w14:paraId="6F57A522" w14:textId="77777777" w:rsidR="00000000" w:rsidRDefault="00000000">
      <w:pPr>
        <w:pStyle w:val="P68B1DB1-ListParagraph20"/>
        <w:numPr>
          <w:ilvl w:val="0"/>
          <w:numId w:val="21"/>
        </w:numPr>
        <w:rPr>
          <w:lang w:val="pl-PL"/>
        </w:rPr>
      </w:pPr>
      <w:r>
        <w:rPr>
          <w:lang w:val="pl-PL"/>
        </w:rPr>
        <w:t>Państwa dziecko podlegało serii usunięć, które układają się w schemat, ponieważ:</w:t>
      </w:r>
    </w:p>
    <w:p w14:paraId="1066E96A" w14:textId="77777777" w:rsidR="00000000" w:rsidRDefault="00000000">
      <w:pPr>
        <w:pStyle w:val="P68B1DB1-Normal13"/>
        <w:numPr>
          <w:ilvl w:val="1"/>
          <w:numId w:val="21"/>
        </w:numPr>
        <w:autoSpaceDE w:val="0"/>
        <w:ind w:left="1080"/>
        <w:rPr>
          <w:lang w:val="pl-PL"/>
        </w:rPr>
      </w:pPr>
      <w:r>
        <w:rPr>
          <w:lang w:val="pl-PL"/>
        </w:rPr>
        <w:t>Seria wydaleń łącznie trwała dłużej niż 10 dni szkolnych na dany rok szkolny;</w:t>
      </w:r>
    </w:p>
    <w:p w14:paraId="571535E3" w14:textId="77777777" w:rsidR="00000000" w:rsidRDefault="00000000">
      <w:pPr>
        <w:pStyle w:val="P68B1DB1-Normal13"/>
        <w:numPr>
          <w:ilvl w:val="1"/>
          <w:numId w:val="21"/>
        </w:numPr>
        <w:autoSpaceDE w:val="0"/>
        <w:ind w:left="1080"/>
        <w:rPr>
          <w:lang w:val="pl-PL"/>
        </w:rPr>
      </w:pPr>
      <w:r>
        <w:rPr>
          <w:lang w:val="pl-PL"/>
        </w:rPr>
        <w:t xml:space="preserve">Zachowanie Państwa dziecka w dużej mierze jest podobne do jego postawy przy poprzednich incydentach, które skutkowały serią wydaleń; oraz </w:t>
      </w:r>
    </w:p>
    <w:p w14:paraId="63C13003" w14:textId="77777777" w:rsidR="00000000" w:rsidRDefault="00000000">
      <w:pPr>
        <w:pStyle w:val="P68B1DB1-Normal13"/>
        <w:numPr>
          <w:ilvl w:val="1"/>
          <w:numId w:val="21"/>
        </w:numPr>
        <w:autoSpaceDE w:val="0"/>
        <w:ind w:left="1080"/>
        <w:rPr>
          <w:lang w:val="pl-PL"/>
        </w:rPr>
      </w:pPr>
      <w:r>
        <w:rPr>
          <w:lang w:val="pl-PL"/>
        </w:rPr>
        <w:t>Przemawiają za tym dodatkowe czynniki, jak długość każdego wydalenia, całkowita ilość czasu, które Państwa dziecko spędzało na wydaleniach oraz częstotliwość wydaleń.</w:t>
      </w:r>
    </w:p>
    <w:p w14:paraId="055BC82C" w14:textId="77777777" w:rsidR="00000000" w:rsidRDefault="00000000">
      <w:pPr>
        <w:pStyle w:val="P68B1DB1-Normal13"/>
        <w:autoSpaceDE w:val="0"/>
        <w:rPr>
          <w:lang w:val="pl-PL"/>
        </w:rPr>
      </w:pPr>
      <w:r>
        <w:rPr>
          <w:lang w:val="pl-PL"/>
        </w:rPr>
        <w:t>To, czy wzorzec wydaleń stanowi podstawę do zmiany placówki, jest ustalane indywidualnie w każdym przypadku poprzez okręg szkolny i, w przypadku zakwestionowania decyzji, podlega przeglądowi na drodze należytego procesu i postępowań sądowych.</w:t>
      </w:r>
    </w:p>
    <w:p w14:paraId="2D1AF4BC" w14:textId="77777777" w:rsidR="00000000" w:rsidRDefault="00000000">
      <w:pPr>
        <w:pStyle w:val="P68B1DB1-Heading28"/>
        <w:spacing w:before="0" w:line="220" w:lineRule="exact"/>
        <w:rPr>
          <w:lang w:val="pl-PL"/>
        </w:rPr>
      </w:pPr>
      <w:bookmarkStart w:id="56" w:name="__RefHeading___Toc143292125"/>
      <w:bookmarkEnd w:id="56"/>
      <w:r>
        <w:rPr>
          <w:lang w:val="pl-PL"/>
        </w:rPr>
        <w:t>Określenie otoczenia</w:t>
      </w:r>
    </w:p>
    <w:p w14:paraId="7E2BA556" w14:textId="77777777" w:rsidR="00000000" w:rsidRDefault="00000000">
      <w:pPr>
        <w:pStyle w:val="P68B1DB1-CFR9"/>
        <w:rPr>
          <w:lang w:val="pl-PL"/>
        </w:rPr>
      </w:pPr>
      <w:r>
        <w:rPr>
          <w:lang w:val="pl-PL"/>
        </w:rPr>
        <w:t>34 CFR § 300.531</w:t>
      </w:r>
    </w:p>
    <w:p w14:paraId="6B72DAA9" w14:textId="77777777" w:rsidR="00000000" w:rsidRDefault="00000000">
      <w:pPr>
        <w:pStyle w:val="Tekstkomentarza"/>
        <w:rPr>
          <w:lang w:val="pl-PL"/>
        </w:rPr>
      </w:pPr>
      <w:r>
        <w:rPr>
          <w:lang w:val="pl-PL"/>
        </w:rPr>
        <w:t xml:space="preserve">Zespół ds. indywidualnego programu edukacyjnego (IEP) definiuje tymczasowe alternatywne otoczenie edukacyjne w przypadku wydaleń, które oznaczają </w:t>
      </w:r>
      <w:r>
        <w:rPr>
          <w:b/>
          <w:lang w:val="pl-PL"/>
        </w:rPr>
        <w:t>zmianę placówki</w:t>
      </w:r>
      <w:r>
        <w:rPr>
          <w:lang w:val="pl-PL"/>
        </w:rPr>
        <w:t xml:space="preserve"> oraz wydaleń na bazie treści w paragrafach </w:t>
      </w:r>
      <w:r>
        <w:rPr>
          <w:b/>
          <w:i/>
          <w:lang w:val="pl-PL"/>
        </w:rPr>
        <w:t>Uprawnienia dodatkowe</w:t>
      </w:r>
      <w:r>
        <w:rPr>
          <w:lang w:val="pl-PL"/>
        </w:rPr>
        <w:t xml:space="preserve"> i </w:t>
      </w:r>
      <w:r>
        <w:rPr>
          <w:b/>
          <w:i/>
          <w:lang w:val="pl-PL"/>
        </w:rPr>
        <w:t>Specjalne okoliczności</w:t>
      </w:r>
      <w:r>
        <w:rPr>
          <w:lang w:val="pl-PL"/>
        </w:rPr>
        <w:t>.</w:t>
      </w:r>
    </w:p>
    <w:p w14:paraId="303B8081" w14:textId="77777777" w:rsidR="00000000" w:rsidRDefault="00000000">
      <w:pPr>
        <w:pStyle w:val="P68B1DB1-Heading28"/>
        <w:spacing w:before="0" w:line="220" w:lineRule="exact"/>
        <w:rPr>
          <w:lang w:val="pl-PL"/>
        </w:rPr>
      </w:pPr>
      <w:bookmarkStart w:id="57" w:name="__RefHeading___Toc143292126"/>
      <w:bookmarkEnd w:id="57"/>
      <w:r>
        <w:rPr>
          <w:lang w:val="pl-PL"/>
        </w:rPr>
        <w:lastRenderedPageBreak/>
        <w:t>Odwołanie</w:t>
      </w:r>
    </w:p>
    <w:p w14:paraId="75BD991F" w14:textId="77777777" w:rsidR="00000000" w:rsidRDefault="00000000">
      <w:pPr>
        <w:pStyle w:val="P68B1DB1-CFR9"/>
        <w:rPr>
          <w:lang w:val="pl-PL"/>
        </w:rPr>
      </w:pPr>
      <w:r>
        <w:rPr>
          <w:lang w:val="pl-PL"/>
        </w:rPr>
        <w:t>34 CFR § 300.532</w:t>
      </w:r>
    </w:p>
    <w:p w14:paraId="05A82650" w14:textId="77777777" w:rsidR="00000000" w:rsidRDefault="00000000">
      <w:pPr>
        <w:pStyle w:val="P68B1DB1-Heading312"/>
        <w:spacing w:before="120"/>
        <w:rPr>
          <w:lang w:val="pl-PL"/>
        </w:rPr>
      </w:pPr>
      <w:r>
        <w:rPr>
          <w:lang w:val="pl-PL"/>
        </w:rPr>
        <w:t>Informacje ogólne</w:t>
      </w:r>
    </w:p>
    <w:p w14:paraId="1ED27BD8" w14:textId="77777777" w:rsidR="00000000" w:rsidRDefault="00000000">
      <w:pPr>
        <w:pStyle w:val="Tekstkomentarza"/>
        <w:rPr>
          <w:lang w:val="pl-PL"/>
        </w:rPr>
      </w:pPr>
      <w:r>
        <w:rPr>
          <w:lang w:val="pl-PL"/>
        </w:rPr>
        <w:t xml:space="preserve">Mogą Państwo złożyć skargę w ramach należytego procesu (zgodnie z paragrafem </w:t>
      </w:r>
      <w:r>
        <w:rPr>
          <w:b/>
          <w:i/>
          <w:lang w:val="pl-PL"/>
        </w:rPr>
        <w:t>Procedury składania skarg w ramach należytego procesu</w:t>
      </w:r>
      <w:r>
        <w:rPr>
          <w:lang w:val="pl-PL"/>
        </w:rPr>
        <w:t xml:space="preserve">) i tym samym wnioskować o przesłuchanie w ramach należytego procesu, jeżeli nie zgadzają się Państwo z: </w:t>
      </w:r>
    </w:p>
    <w:p w14:paraId="0BE5CA77" w14:textId="77777777" w:rsidR="00000000" w:rsidRDefault="00000000">
      <w:pPr>
        <w:pStyle w:val="P68B1DB1-Normal10"/>
        <w:numPr>
          <w:ilvl w:val="0"/>
          <w:numId w:val="36"/>
        </w:numPr>
        <w:rPr>
          <w:lang w:val="pl-PL"/>
        </w:rPr>
      </w:pPr>
      <w:r>
        <w:rPr>
          <w:lang w:val="pl-PL"/>
        </w:rPr>
        <w:t xml:space="preserve">Jakąkolwiek decyzją odnośnie placówki podjętą na podstawie przepisów dyscyplinarnych; </w:t>
      </w:r>
      <w:r>
        <w:rPr>
          <w:b/>
          <w:u w:val="single"/>
          <w:lang w:val="pl-PL"/>
        </w:rPr>
        <w:t>lub</w:t>
      </w:r>
      <w:r>
        <w:rPr>
          <w:lang w:val="pl-PL"/>
        </w:rPr>
        <w:t xml:space="preserve"> </w:t>
      </w:r>
    </w:p>
    <w:p w14:paraId="0994E52A" w14:textId="77777777" w:rsidR="00000000" w:rsidRDefault="00000000">
      <w:pPr>
        <w:pStyle w:val="P68B1DB1-Normal10"/>
        <w:numPr>
          <w:ilvl w:val="0"/>
          <w:numId w:val="36"/>
        </w:numPr>
        <w:rPr>
          <w:lang w:val="pl-PL"/>
        </w:rPr>
      </w:pPr>
      <w:r>
        <w:rPr>
          <w:lang w:val="pl-PL"/>
        </w:rPr>
        <w:t xml:space="preserve">Opisanego powyżej określania manifestacji. </w:t>
      </w:r>
    </w:p>
    <w:p w14:paraId="30283CFF" w14:textId="77777777" w:rsidR="00000000" w:rsidRDefault="00000000">
      <w:pPr>
        <w:pStyle w:val="P68B1DB1-Normal10"/>
        <w:rPr>
          <w:lang w:val="pl-PL"/>
        </w:rPr>
      </w:pPr>
      <w:r>
        <w:rPr>
          <w:lang w:val="pl-PL"/>
        </w:rPr>
        <w:t xml:space="preserve">Okręg szkolny jest uprawniony do złożenia skargi w ramach należytego procesu (jak określono powyżej) i tym samym do wnioskowania o przesłuchanie w ramach należytego procesu, jeśli stwierdził, że utrzymanie obecnej placówki w przypadku Państwa dziecka, może z dużym prawdopodobieństwem skutkować obrażeniami ciała dziecka i innych osób. </w:t>
      </w:r>
    </w:p>
    <w:p w14:paraId="12B8DA15" w14:textId="77777777" w:rsidR="00000000" w:rsidRDefault="00000000">
      <w:pPr>
        <w:pStyle w:val="P68B1DB1-Heading312"/>
        <w:spacing w:before="120"/>
        <w:rPr>
          <w:lang w:val="pl-PL"/>
        </w:rPr>
      </w:pPr>
      <w:r>
        <w:rPr>
          <w:lang w:val="pl-PL"/>
        </w:rPr>
        <w:t>Uprawnienia urzędnika ds. przesłuchań</w:t>
      </w:r>
    </w:p>
    <w:p w14:paraId="58930A21" w14:textId="77777777" w:rsidR="00000000" w:rsidRDefault="00000000">
      <w:pPr>
        <w:pStyle w:val="Tekstkomentarza"/>
        <w:rPr>
          <w:lang w:val="pl-PL"/>
        </w:rPr>
      </w:pPr>
      <w:r>
        <w:rPr>
          <w:lang w:val="pl-PL"/>
        </w:rPr>
        <w:t xml:space="preserve">Urzędnik ds. przesłuchań, który spełnia wymogi zdefiniowane w podparagrafie </w:t>
      </w:r>
      <w:r>
        <w:rPr>
          <w:b/>
          <w:i/>
          <w:lang w:val="pl-PL"/>
        </w:rPr>
        <w:t>Bezstronny urzędnik ds. przesłuchań</w:t>
      </w:r>
      <w:r>
        <w:rPr>
          <w:lang w:val="pl-PL"/>
        </w:rPr>
        <w:t xml:space="preserve">, ma zadanie przeprowadzenia przesłuchania w ramach należytego procesu oraz podjęcia decyzji. </w:t>
      </w:r>
      <w:r>
        <w:rPr>
          <w:color w:val="000000"/>
          <w:lang w:val="pl-PL"/>
        </w:rPr>
        <w:t>Urzędnik ds. przesłuchań może:</w:t>
      </w:r>
    </w:p>
    <w:p w14:paraId="1BF87E2A" w14:textId="77777777" w:rsidR="00000000" w:rsidRDefault="00000000">
      <w:pPr>
        <w:pStyle w:val="P68B1DB1-Normal13"/>
        <w:numPr>
          <w:ilvl w:val="0"/>
          <w:numId w:val="23"/>
        </w:numPr>
        <w:autoSpaceDE w:val="0"/>
        <w:rPr>
          <w:lang w:val="pl-PL"/>
        </w:rPr>
      </w:pPr>
      <w:r>
        <w:rPr>
          <w:lang w:val="pl-PL"/>
        </w:rPr>
        <w:t xml:space="preserve">Doprowadzić do powrotu Państwa niepełnosprawnego dziecka do placówki, z której zostało ono wydalone, jeżeli urzędnik ds. przesłuchań ustali, że wydalenie to było naruszeniem wymogów opisanych w paragrafie </w:t>
      </w:r>
      <w:r>
        <w:rPr>
          <w:b/>
          <w:i/>
          <w:lang w:val="pl-PL"/>
        </w:rPr>
        <w:t>Zakres uprawnień personelu szkoły</w:t>
      </w:r>
      <w:r>
        <w:rPr>
          <w:lang w:val="pl-PL"/>
        </w:rPr>
        <w:t xml:space="preserve"> lub że zachowanie Państwa dziecka stanowiło manifestację niepełnosprawności; </w:t>
      </w:r>
      <w:r>
        <w:rPr>
          <w:b/>
          <w:u w:val="single"/>
          <w:lang w:val="pl-PL"/>
        </w:rPr>
        <w:t>lub</w:t>
      </w:r>
      <w:r>
        <w:rPr>
          <w:lang w:val="pl-PL"/>
        </w:rPr>
        <w:t xml:space="preserve"> </w:t>
      </w:r>
    </w:p>
    <w:p w14:paraId="270CD37F" w14:textId="77777777" w:rsidR="00000000" w:rsidRDefault="00000000">
      <w:pPr>
        <w:pStyle w:val="P68B1DB1-Normal13"/>
        <w:numPr>
          <w:ilvl w:val="0"/>
          <w:numId w:val="23"/>
        </w:numPr>
        <w:autoSpaceDE w:val="0"/>
        <w:rPr>
          <w:lang w:val="pl-PL"/>
        </w:rPr>
      </w:pPr>
      <w:r>
        <w:rPr>
          <w:lang w:val="pl-PL"/>
        </w:rPr>
        <w:t>Polecić dokonanie zmiany placówki w stosunku do danego niepełnosprawnego dziecka na odpowiednie, tymczasowe alternatywne środowisko edukacyjne na okres czasu nie dłuższy od 45 dni szkolnych, jeżeli urzędnik ds. przesłuchań ustali, że pozostawienie Państwa dziecka w danej placówce może doprowadzić do znaczących obrażeń dziecka lub innych osób.</w:t>
      </w:r>
    </w:p>
    <w:p w14:paraId="321A787E" w14:textId="77777777" w:rsidR="00000000" w:rsidRDefault="00000000">
      <w:pPr>
        <w:pStyle w:val="P68B1DB1-Normal13"/>
        <w:autoSpaceDE w:val="0"/>
        <w:rPr>
          <w:lang w:val="pl-PL"/>
        </w:rPr>
      </w:pPr>
      <w:r>
        <w:rPr>
          <w:lang w:val="pl-PL"/>
        </w:rPr>
        <w:t>Wspomniane procedury w zakresie przesłuchań mogą być powtarzane, jeżeli okręg szkolny stwierdził, że powrót dziecka do pierwotnej placówki może spowodować istotne obrażenia Państwa dziecka lub innych osób.</w:t>
      </w:r>
    </w:p>
    <w:p w14:paraId="3C8D4CF2" w14:textId="77777777" w:rsidR="00000000" w:rsidRDefault="00000000">
      <w:pPr>
        <w:pStyle w:val="Tekstkomentarza"/>
        <w:rPr>
          <w:lang w:val="pl-PL"/>
        </w:rPr>
      </w:pPr>
      <w:r>
        <w:rPr>
          <w:lang w:val="pl-PL"/>
        </w:rPr>
        <w:t xml:space="preserve">Za każdym razem, gdy którakolwiek ze stron złoży skargę w ramach należytego procesu celem wnioskowania o wspomniane przesłuchanie, przesłuchanie musi zostać zorganizowane, musi ono także spełniać wymogi przedstawione w paragrafach </w:t>
      </w:r>
      <w:r>
        <w:rPr>
          <w:b/>
          <w:i/>
          <w:lang w:val="pl-PL"/>
        </w:rPr>
        <w:t>Procedury składania skargi w ramach należytego procesu, Przesłuchania odnośnie skarg</w:t>
      </w:r>
      <w:r>
        <w:rPr>
          <w:lang w:val="pl-PL"/>
        </w:rPr>
        <w:t xml:space="preserve"> w ramach należytego procesu</w:t>
      </w:r>
      <w:r>
        <w:rPr>
          <w:b/>
          <w:lang w:val="pl-PL"/>
        </w:rPr>
        <w:t xml:space="preserve"> </w:t>
      </w:r>
      <w:r>
        <w:rPr>
          <w:shd w:val="clear" w:color="auto" w:fill="FFFFFF"/>
          <w:lang w:val="pl-PL"/>
        </w:rPr>
        <w:t xml:space="preserve">i </w:t>
      </w:r>
      <w:r>
        <w:rPr>
          <w:b/>
          <w:i/>
          <w:shd w:val="clear" w:color="auto" w:fill="FFFFFF"/>
          <w:lang w:val="pl-PL"/>
        </w:rPr>
        <w:t>Odwoływanie się od decyzji; bezstronny przegląd,</w:t>
      </w:r>
      <w:r>
        <w:rPr>
          <w:lang w:val="pl-PL"/>
        </w:rPr>
        <w:t xml:space="preserve"> z niżej opisanymi wyjątkami: </w:t>
      </w:r>
    </w:p>
    <w:p w14:paraId="13CDAB38" w14:textId="77777777" w:rsidR="00000000" w:rsidRDefault="00000000">
      <w:pPr>
        <w:pStyle w:val="P68B1DB1-Normal10"/>
        <w:numPr>
          <w:ilvl w:val="0"/>
          <w:numId w:val="28"/>
        </w:numPr>
        <w:ind w:left="720"/>
        <w:rPr>
          <w:lang w:val="pl-PL"/>
        </w:rPr>
      </w:pPr>
      <w:r>
        <w:rPr>
          <w:lang w:val="pl-PL"/>
        </w:rPr>
        <w:t xml:space="preserve">Stanowa Agencja ds. Edukacji lub okręg szkolny muszą zorganizować przyspieszone przesłuchanie w ramach należytego procesu, która musi mieć miejsce w terminie do </w:t>
      </w:r>
      <w:r>
        <w:rPr>
          <w:b/>
          <w:u w:val="single"/>
          <w:lang w:val="pl-PL"/>
        </w:rPr>
        <w:t>20</w:t>
      </w:r>
      <w:r>
        <w:rPr>
          <w:lang w:val="pl-PL"/>
        </w:rPr>
        <w:t xml:space="preserve"> dni szkolnych od daty złożenia wniosku o przesłuchanie i musi zakończyć się wydaniem decyzji w terminie do </w:t>
      </w:r>
      <w:r>
        <w:rPr>
          <w:b/>
          <w:u w:val="single"/>
          <w:lang w:val="pl-PL"/>
        </w:rPr>
        <w:t>10</w:t>
      </w:r>
      <w:r>
        <w:rPr>
          <w:lang w:val="pl-PL"/>
        </w:rPr>
        <w:t xml:space="preserve"> dni szkolnych po przesłuchaniu. </w:t>
      </w:r>
    </w:p>
    <w:p w14:paraId="542E4BE0" w14:textId="77777777" w:rsidR="00000000" w:rsidRDefault="00000000">
      <w:pPr>
        <w:pStyle w:val="P68B1DB1-Normal10"/>
        <w:numPr>
          <w:ilvl w:val="0"/>
          <w:numId w:val="28"/>
        </w:numPr>
        <w:ind w:left="720"/>
        <w:rPr>
          <w:lang w:val="pl-PL"/>
        </w:rPr>
      </w:pPr>
      <w:r>
        <w:rPr>
          <w:lang w:val="pl-PL"/>
        </w:rPr>
        <w:t xml:space="preserve">O ile obydwie strony nie dojdą do porozumienia na piśmie na temat rezygnacji ze spotkania lub skorzystania z mediacji, spotkanie rozstrzygające musi odbyć się w terminie do </w:t>
      </w:r>
      <w:r>
        <w:rPr>
          <w:b/>
          <w:u w:val="single"/>
          <w:lang w:val="pl-PL"/>
        </w:rPr>
        <w:t xml:space="preserve">siedmiu </w:t>
      </w:r>
      <w:r>
        <w:rPr>
          <w:lang w:val="pl-PL"/>
        </w:rPr>
        <w:t xml:space="preserve">dni kalendarzowych od chwili odebrania zawiadomienia o skardze w ramach należytego procesu. Przesłuchanie może być kontynuowane, chyba że dana sprawa została zakończona w satysfakcjonujący dla obu stron sposób w terminie do </w:t>
      </w:r>
      <w:r>
        <w:rPr>
          <w:b/>
          <w:u w:val="single"/>
          <w:lang w:val="pl-PL"/>
        </w:rPr>
        <w:t>15</w:t>
      </w:r>
      <w:r>
        <w:rPr>
          <w:lang w:val="pl-PL"/>
        </w:rPr>
        <w:t xml:space="preserve"> dni kalendarzowych od momentu otrzymania skargi w ramach należytego procesu.</w:t>
      </w:r>
    </w:p>
    <w:p w14:paraId="0F21A3A0" w14:textId="77777777" w:rsidR="00000000" w:rsidRDefault="00000000">
      <w:pPr>
        <w:pStyle w:val="P68B1DB1-Normal13"/>
        <w:numPr>
          <w:ilvl w:val="0"/>
          <w:numId w:val="28"/>
        </w:numPr>
        <w:autoSpaceDE w:val="0"/>
        <w:ind w:left="720"/>
        <w:rPr>
          <w:lang w:val="pl-PL"/>
        </w:rPr>
      </w:pPr>
      <w:r>
        <w:rPr>
          <w:lang w:val="pl-PL"/>
        </w:rPr>
        <w:t>Stan może przyjąć inne zasady proceduralne dla przesłuchań realizowanych w trybie przyspieszonym niż te, które zostały ustalone dla innych typów przesłuchań w ramach należytego procesu, ale z wyjątkiem obowiązujących terminów, zasady te muszą być zgodne z zasadami, które ujęto w niniejszym dokumencie, w części dotyczącej przesłuchań w ramach należytego procesu.</w:t>
      </w:r>
    </w:p>
    <w:p w14:paraId="188EDD09" w14:textId="77777777" w:rsidR="00000000" w:rsidRDefault="00000000">
      <w:pPr>
        <w:pStyle w:val="P68B1DB1-Normal13"/>
        <w:autoSpaceDE w:val="0"/>
        <w:rPr>
          <w:lang w:val="pl-PL"/>
        </w:rPr>
      </w:pPr>
      <w:r>
        <w:rPr>
          <w:lang w:val="pl-PL"/>
        </w:rPr>
        <w:lastRenderedPageBreak/>
        <w:t xml:space="preserve">Którakolwiek ze stron ma prawo odwołania się od decyzji z przesłuchania przyśpieszonego w ramach należytego procesu w ten sam sposób, jak w przypadku decyzji formułowanych w innych przesłuchaniach w ramach należytego procesu (Szczegóły w paragrafie </w:t>
      </w:r>
      <w:r>
        <w:rPr>
          <w:b/>
          <w:i/>
          <w:lang w:val="pl-PL"/>
        </w:rPr>
        <w:t>Odwołanie</w:t>
      </w:r>
      <w:r>
        <w:rPr>
          <w:lang w:val="pl-PL"/>
        </w:rPr>
        <w:t>).</w:t>
      </w:r>
    </w:p>
    <w:p w14:paraId="3BC266AE" w14:textId="77777777" w:rsidR="00000000" w:rsidRDefault="00000000">
      <w:pPr>
        <w:pStyle w:val="P68B1DB1-Heading28"/>
        <w:spacing w:before="0" w:line="220" w:lineRule="exact"/>
        <w:rPr>
          <w:lang w:val="pl-PL"/>
        </w:rPr>
      </w:pPr>
      <w:bookmarkStart w:id="58" w:name="__RefHeading___Toc143292127"/>
      <w:bookmarkEnd w:id="58"/>
      <w:r>
        <w:rPr>
          <w:lang w:val="pl-PL"/>
        </w:rPr>
        <w:t>Umieszczanie w placówce w trakcie odwołania</w:t>
      </w:r>
    </w:p>
    <w:p w14:paraId="2BE9F4D5" w14:textId="77777777" w:rsidR="00000000" w:rsidRDefault="00000000">
      <w:pPr>
        <w:pStyle w:val="P68B1DB1-CFR9"/>
        <w:rPr>
          <w:lang w:val="pl-PL"/>
        </w:rPr>
      </w:pPr>
      <w:r>
        <w:rPr>
          <w:lang w:val="pl-PL"/>
        </w:rPr>
        <w:t>34 CFR §300.533</w:t>
      </w:r>
    </w:p>
    <w:p w14:paraId="49625E21" w14:textId="77777777" w:rsidR="00000000" w:rsidRDefault="00000000">
      <w:pPr>
        <w:pStyle w:val="Tekstkomentarza"/>
        <w:rPr>
          <w:lang w:val="pl-PL"/>
        </w:rPr>
      </w:pPr>
      <w:r>
        <w:rPr>
          <w:lang w:val="pl-PL"/>
        </w:rPr>
        <w:t xml:space="preserve">Gdy, jak to przedstawiono powyżej, którakolwiek ze stron zgłosi skargę w ramach należytego procesu w zakresie spraw dyscyplinarnych, Państwa dziecko musi (chyba że uzgodnią Państwo inaczej ze Stanową Agencją ds. Edukacji) pozostać w tymczasowym, alternatywnym środowisku edukacyjnym do chwili podjęcia decyzji przez urzędnika ds. przesłuchań lub do czasu upływu okresu wydalenia, który został przewidziany i przedstawiony w paragrafie </w:t>
      </w:r>
      <w:r>
        <w:rPr>
          <w:b/>
          <w:i/>
          <w:lang w:val="pl-PL"/>
        </w:rPr>
        <w:t>Władza Personelu Szkolnego</w:t>
      </w:r>
      <w:r>
        <w:rPr>
          <w:lang w:val="pl-PL"/>
        </w:rPr>
        <w:t>, stosownie do tego, co wystąpi jako pierwsze.</w:t>
      </w:r>
    </w:p>
    <w:p w14:paraId="5DC1EE28" w14:textId="77777777" w:rsidR="00000000" w:rsidRDefault="00000000">
      <w:pPr>
        <w:pStyle w:val="P68B1DB1-Heading28"/>
        <w:spacing w:before="0" w:line="220" w:lineRule="exact"/>
        <w:rPr>
          <w:lang w:val="pl-PL"/>
        </w:rPr>
      </w:pPr>
      <w:bookmarkStart w:id="59" w:name="__RefHeading___Toc143292128"/>
      <w:bookmarkEnd w:id="59"/>
      <w:r>
        <w:rPr>
          <w:lang w:val="pl-PL"/>
        </w:rPr>
        <w:t>Środki ochrony dzieci, które jeszcze nie kwalifikują do korzystania z edukacji specjalnej i usług z nią powiązanych</w:t>
      </w:r>
    </w:p>
    <w:p w14:paraId="73DA4A06" w14:textId="77777777" w:rsidR="00000000" w:rsidRDefault="00000000">
      <w:pPr>
        <w:pStyle w:val="P68B1DB1-CFR9"/>
        <w:rPr>
          <w:lang w:val="pl-PL"/>
        </w:rPr>
      </w:pPr>
      <w:r>
        <w:rPr>
          <w:lang w:val="pl-PL"/>
        </w:rPr>
        <w:t>34 CFR §300.534</w:t>
      </w:r>
    </w:p>
    <w:p w14:paraId="1856ABB0" w14:textId="77777777" w:rsidR="00000000" w:rsidRDefault="00000000">
      <w:pPr>
        <w:pStyle w:val="P68B1DB1-Heading312"/>
        <w:spacing w:before="120"/>
        <w:rPr>
          <w:lang w:val="pl-PL"/>
        </w:rPr>
      </w:pPr>
      <w:r>
        <w:rPr>
          <w:lang w:val="pl-PL"/>
        </w:rPr>
        <w:t>Informacje ogólne</w:t>
      </w:r>
    </w:p>
    <w:p w14:paraId="50053ACE" w14:textId="77777777" w:rsidR="00000000" w:rsidRDefault="00000000">
      <w:pPr>
        <w:pStyle w:val="P68B1DB1-Normal13"/>
        <w:autoSpaceDE w:val="0"/>
        <w:rPr>
          <w:lang w:val="pl-PL"/>
        </w:rPr>
      </w:pPr>
      <w:r>
        <w:rPr>
          <w:lang w:val="pl-PL"/>
        </w:rPr>
        <w:t xml:space="preserve">Jeżeli Państwa dziecko nie jest uznawane za kwalifikujące się do korzystania z edukacji specjalnej i powiązanych z nią usług oraz narusza kodeks postępowania ucznia, ale okręg szkolny posiadał informacje (jak przedstawiono poniżej) przed wystąpieniem zachowania skutkującego wdrożeniem działań dyscyplinarnych, że Państwa dziecko jest niepełnosprawne, w takiej sytuacji dziecko korzysta z dowolnej ochrony, którą opisano w niniejszym zawiadomieniu. </w:t>
      </w:r>
    </w:p>
    <w:p w14:paraId="73ADCFB1" w14:textId="77777777" w:rsidR="00000000" w:rsidRDefault="00000000">
      <w:pPr>
        <w:pStyle w:val="P68B1DB1-Heading312"/>
        <w:spacing w:before="120"/>
        <w:rPr>
          <w:lang w:val="pl-PL"/>
        </w:rPr>
      </w:pPr>
      <w:r>
        <w:rPr>
          <w:lang w:val="pl-PL"/>
        </w:rPr>
        <w:t>Podstawowa wiedza w sprawach dyscyplinarnych</w:t>
      </w:r>
    </w:p>
    <w:p w14:paraId="6E05B7DA" w14:textId="77777777" w:rsidR="00000000" w:rsidRDefault="00000000">
      <w:pPr>
        <w:pStyle w:val="Tekstkomentarza"/>
        <w:rPr>
          <w:lang w:val="pl-PL"/>
        </w:rPr>
      </w:pPr>
      <w:r>
        <w:rPr>
          <w:lang w:val="pl-PL"/>
        </w:rPr>
        <w:t>Przyjmuje się, że okręg szkolny posiada wiedzę o niepełnosprawności Państwa dziecka, jeżeli przed pojawieniem się zachowania, które skutkowało wszczęciem postępowania dyscyplinarnego:</w:t>
      </w:r>
    </w:p>
    <w:p w14:paraId="6C6B1E74" w14:textId="77777777" w:rsidR="00000000" w:rsidRDefault="00000000">
      <w:pPr>
        <w:pStyle w:val="P68B1DB1-Normal10"/>
        <w:numPr>
          <w:ilvl w:val="0"/>
          <w:numId w:val="46"/>
        </w:numPr>
        <w:ind w:left="720"/>
        <w:rPr>
          <w:lang w:val="pl-PL"/>
        </w:rPr>
      </w:pPr>
      <w:r>
        <w:rPr>
          <w:lang w:val="pl-PL"/>
        </w:rPr>
        <w:t>Wyrazili Państwo w formie pisemnej zaniepokojenie adresowane do personelu nadzorującego lub administracyjnego, właściwej agencji ds. edukacji lub nauczyciela swojego dziecka, że Państwa dziecko może potrzebować dostępu do edukacji specjalnej i powiązanych z nią usług;</w:t>
      </w:r>
    </w:p>
    <w:p w14:paraId="647C3682" w14:textId="77777777" w:rsidR="00000000" w:rsidRDefault="00000000">
      <w:pPr>
        <w:pStyle w:val="P68B1DB1-Normal13"/>
        <w:numPr>
          <w:ilvl w:val="0"/>
          <w:numId w:val="46"/>
        </w:numPr>
        <w:autoSpaceDE w:val="0"/>
        <w:ind w:left="720"/>
        <w:rPr>
          <w:lang w:val="pl-PL"/>
        </w:rPr>
      </w:pPr>
      <w:r>
        <w:rPr>
          <w:lang w:val="pl-PL"/>
        </w:rPr>
        <w:t xml:space="preserve">Wnioskowali Państwo o dokonanie oceny w zakresie kwalifikowalności do dostępu do edukacji specjalnej i powiązanych z nią usług na podstawie części B IDEA; </w:t>
      </w:r>
      <w:r>
        <w:rPr>
          <w:b/>
          <w:u w:val="single"/>
          <w:lang w:val="pl-PL"/>
        </w:rPr>
        <w:t>lub</w:t>
      </w:r>
    </w:p>
    <w:p w14:paraId="0C440880" w14:textId="77777777" w:rsidR="00000000" w:rsidRDefault="00000000">
      <w:pPr>
        <w:pStyle w:val="P68B1DB1-Normal13"/>
        <w:numPr>
          <w:ilvl w:val="0"/>
          <w:numId w:val="46"/>
        </w:numPr>
        <w:autoSpaceDE w:val="0"/>
        <w:ind w:left="720"/>
        <w:rPr>
          <w:lang w:val="pl-PL"/>
        </w:rPr>
      </w:pPr>
      <w:r>
        <w:rPr>
          <w:lang w:val="pl-PL"/>
        </w:rPr>
        <w:t xml:space="preserve">Nauczyciel Państwa dziecka lub inny członek personelu okręgu szkolnego sformułował konkretne obawy odnośnie wzorca zachowania prezentowanego przez Państwa dziecko bezpośrednio do dyrektora ds. edukacji specjalnej okręgu szkolnego lub do innego personelu nadzorującego z poziomu okręgu szkolnego. </w:t>
      </w:r>
    </w:p>
    <w:p w14:paraId="2906BFDD" w14:textId="77777777" w:rsidR="00000000" w:rsidRDefault="00000000">
      <w:pPr>
        <w:pStyle w:val="P68B1DB1-Heading312"/>
        <w:spacing w:before="120"/>
        <w:rPr>
          <w:lang w:val="pl-PL"/>
        </w:rPr>
      </w:pPr>
      <w:r>
        <w:rPr>
          <w:lang w:val="pl-PL"/>
        </w:rPr>
        <w:t>Wyjątek</w:t>
      </w:r>
    </w:p>
    <w:p w14:paraId="02FB3EF5" w14:textId="77777777" w:rsidR="00000000" w:rsidRDefault="00000000">
      <w:pPr>
        <w:pStyle w:val="Tekstkomentarza"/>
        <w:rPr>
          <w:lang w:val="pl-PL"/>
        </w:rPr>
      </w:pPr>
      <w:r>
        <w:rPr>
          <w:lang w:val="pl-PL"/>
        </w:rPr>
        <w:t>Przyjmuje się, że okręg szkolny może nie posiadać takiej wiedzy, jeżeli:</w:t>
      </w:r>
    </w:p>
    <w:p w14:paraId="7BAADCEC" w14:textId="77777777" w:rsidR="00000000" w:rsidRDefault="00000000">
      <w:pPr>
        <w:pStyle w:val="P68B1DB1-Normal13"/>
        <w:numPr>
          <w:ilvl w:val="0"/>
          <w:numId w:val="58"/>
        </w:numPr>
        <w:autoSpaceDE w:val="0"/>
        <w:ind w:left="720"/>
        <w:rPr>
          <w:lang w:val="pl-PL"/>
        </w:rPr>
      </w:pPr>
      <w:r>
        <w:rPr>
          <w:lang w:val="pl-PL"/>
        </w:rPr>
        <w:t xml:space="preserve">Nie wyrazili Państwo zgody na przeprowadzenie oceny swojego dziecka lub odmówili Państwo korzystania z usług edukacji specjalnej; </w:t>
      </w:r>
      <w:r>
        <w:rPr>
          <w:b/>
          <w:u w:val="single"/>
          <w:lang w:val="pl-PL"/>
        </w:rPr>
        <w:t>lub</w:t>
      </w:r>
    </w:p>
    <w:p w14:paraId="64EA321C" w14:textId="77777777" w:rsidR="00000000" w:rsidRDefault="00000000">
      <w:pPr>
        <w:pStyle w:val="P68B1DB1-Normal13"/>
        <w:numPr>
          <w:ilvl w:val="0"/>
          <w:numId w:val="58"/>
        </w:numPr>
        <w:autoSpaceDE w:val="0"/>
        <w:ind w:left="720"/>
        <w:rPr>
          <w:lang w:val="pl-PL"/>
        </w:rPr>
      </w:pPr>
      <w:r>
        <w:rPr>
          <w:lang w:val="pl-PL"/>
        </w:rPr>
        <w:t>Państwa dziecko przeszło ocenę, a w jej ramach stwierdzono, że nie jest dzieckiem niepełnosprawnym w myśl zapisów Części B IDEA.</w:t>
      </w:r>
    </w:p>
    <w:p w14:paraId="07914DFE" w14:textId="77777777" w:rsidR="00000000" w:rsidRDefault="00000000">
      <w:pPr>
        <w:pStyle w:val="P68B1DB1-Heading312"/>
        <w:spacing w:before="120"/>
        <w:rPr>
          <w:lang w:val="pl-PL"/>
        </w:rPr>
      </w:pPr>
      <w:r>
        <w:rPr>
          <w:lang w:val="pl-PL"/>
        </w:rPr>
        <w:t>Obowiązujące warunki, gdy nie funkcjonują podstawy wiedzy</w:t>
      </w:r>
    </w:p>
    <w:p w14:paraId="6C69B960" w14:textId="77777777" w:rsidR="00000000" w:rsidRDefault="00000000">
      <w:pPr>
        <w:pStyle w:val="P68B1DB1-Normal10"/>
        <w:rPr>
          <w:lang w:val="pl-PL"/>
        </w:rPr>
      </w:pPr>
      <w:r>
        <w:rPr>
          <w:lang w:val="pl-PL"/>
        </w:rPr>
        <w:t xml:space="preserve">Jeżeli przed wdrożeniem środków dyscyplinarnych w stosunku do Państwa dziecka okręg szkolny nie ma świadomości, że Państwa dziecko jest niepełnosprawne, jak opisano we wcześniejszej części dokumentu w podparagrafach </w:t>
      </w:r>
      <w:r>
        <w:rPr>
          <w:b/>
          <w:i/>
          <w:lang w:val="pl-PL"/>
        </w:rPr>
        <w:t>Podstawowa wiedza w sprawach dyscyplinarnych</w:t>
      </w:r>
      <w:r>
        <w:rPr>
          <w:lang w:val="pl-PL"/>
        </w:rPr>
        <w:t xml:space="preserve"> i </w:t>
      </w:r>
      <w:r>
        <w:rPr>
          <w:b/>
          <w:i/>
          <w:lang w:val="pl-PL"/>
        </w:rPr>
        <w:t>Wyjątek</w:t>
      </w:r>
      <w:r>
        <w:rPr>
          <w:lang w:val="pl-PL"/>
        </w:rPr>
        <w:t>, Państwa dziecko może podlegać środkom dyscyplinarnym, które stosuje się w przypadku dzieci sprawnych, które przejawiają porównywalne zachowania.</w:t>
      </w:r>
    </w:p>
    <w:p w14:paraId="2EF9893E" w14:textId="77777777" w:rsidR="00000000" w:rsidRDefault="00000000">
      <w:pPr>
        <w:pStyle w:val="P68B1DB1-BodyText215"/>
        <w:rPr>
          <w:lang w:val="pl-PL"/>
        </w:rPr>
      </w:pPr>
      <w:r>
        <w:rPr>
          <w:lang w:val="pl-PL"/>
        </w:rPr>
        <w:t>Jednak, jeżeli w okresie, w którym Państwa dziecko jest poddawane środkom dyscyplinarnym, dojdzie do złożenia wniosku o dokonanie jego oceny, musi być ona przeprowadzona w formie skróconej.</w:t>
      </w:r>
    </w:p>
    <w:p w14:paraId="3612E29F" w14:textId="77777777" w:rsidR="00000000" w:rsidRDefault="00000000">
      <w:pPr>
        <w:pStyle w:val="P68B1DB1-Normal13"/>
        <w:autoSpaceDE w:val="0"/>
        <w:rPr>
          <w:lang w:val="pl-PL"/>
        </w:rPr>
      </w:pPr>
      <w:r>
        <w:rPr>
          <w:lang w:val="pl-PL"/>
        </w:rPr>
        <w:lastRenderedPageBreak/>
        <w:t xml:space="preserve">Do czasu przeprowadzenia oceny, Państwa dziecko będzie pozostawać w placówce edukacyjnej określonej przez władze szkolne, w ramach czego może występować zawieszenie lub wydalenie bez dostępu do usług edukacyjnych. </w:t>
      </w:r>
    </w:p>
    <w:p w14:paraId="0D8CB21A" w14:textId="77777777" w:rsidR="00000000" w:rsidRDefault="00000000">
      <w:pPr>
        <w:pStyle w:val="P68B1DB1-Normal13"/>
        <w:autoSpaceDE w:val="0"/>
        <w:rPr>
          <w:lang w:val="pl-PL"/>
        </w:rPr>
      </w:pPr>
      <w:r>
        <w:rPr>
          <w:lang w:val="pl-PL"/>
        </w:rPr>
        <w:t xml:space="preserve">Jeżeli Państwa dziecko zostanie uznane za niepełnosprawne, na podstawie informacji z oceny dokonanej przez okręg szkolny oraz dostarczonych przez Państwa, okręg szkolny jest zobligowany do zapewnienia dziecku dostępu do edukacji specjalnej i powiązanych z nią usług zgodnie z Częścią B IDEA, w tym z zachowaniem wymogów dyscyplinarnych, które opisano we wcześniejszej części dokumentu. </w:t>
      </w:r>
    </w:p>
    <w:p w14:paraId="699935BB" w14:textId="77777777" w:rsidR="00000000" w:rsidRDefault="00000000">
      <w:pPr>
        <w:pStyle w:val="P68B1DB1-Heading28"/>
        <w:spacing w:before="0" w:line="220" w:lineRule="exact"/>
        <w:rPr>
          <w:lang w:val="pl-PL"/>
        </w:rPr>
      </w:pPr>
      <w:bookmarkStart w:id="60" w:name="__RefHeading___Toc143292129"/>
      <w:bookmarkEnd w:id="60"/>
      <w:r>
        <w:rPr>
          <w:lang w:val="pl-PL"/>
        </w:rPr>
        <w:t>Korzystanie ze wsparcia Organów ścigania i sądowych</w:t>
      </w:r>
    </w:p>
    <w:p w14:paraId="35AF402B" w14:textId="77777777" w:rsidR="00000000" w:rsidRDefault="00000000">
      <w:pPr>
        <w:pStyle w:val="P68B1DB1-CFR9"/>
        <w:rPr>
          <w:lang w:val="pl-PL"/>
        </w:rPr>
      </w:pPr>
      <w:r>
        <w:rPr>
          <w:lang w:val="pl-PL"/>
        </w:rPr>
        <w:t>34 CFR §300.535</w:t>
      </w:r>
    </w:p>
    <w:p w14:paraId="1F3D876B" w14:textId="77777777" w:rsidR="00000000" w:rsidRDefault="00000000">
      <w:pPr>
        <w:pStyle w:val="Tekstkomentarza"/>
        <w:rPr>
          <w:lang w:val="pl-PL"/>
        </w:rPr>
      </w:pPr>
      <w:r>
        <w:rPr>
          <w:lang w:val="pl-PL"/>
        </w:rPr>
        <w:t>Część B Ustawy IDEA nie:</w:t>
      </w:r>
    </w:p>
    <w:p w14:paraId="1680C687" w14:textId="77777777" w:rsidR="00000000" w:rsidRDefault="00000000">
      <w:pPr>
        <w:pStyle w:val="P68B1DB1-Normal13"/>
        <w:numPr>
          <w:ilvl w:val="0"/>
          <w:numId w:val="26"/>
        </w:numPr>
        <w:autoSpaceDE w:val="0"/>
        <w:rPr>
          <w:lang w:val="pl-PL"/>
        </w:rPr>
      </w:pPr>
      <w:r>
        <w:rPr>
          <w:lang w:val="pl-PL"/>
        </w:rPr>
        <w:t xml:space="preserve">Zabrania agencji zgłaszania przestępstw popełnianych przez dziecko niepełnosprawne do odpowiednich organów; </w:t>
      </w:r>
      <w:r>
        <w:rPr>
          <w:b/>
          <w:u w:val="single"/>
          <w:lang w:val="pl-PL"/>
        </w:rPr>
        <w:t>lub</w:t>
      </w:r>
      <w:r>
        <w:rPr>
          <w:lang w:val="pl-PL"/>
        </w:rPr>
        <w:t xml:space="preserve"> </w:t>
      </w:r>
    </w:p>
    <w:p w14:paraId="654CD46D" w14:textId="61C597D3" w:rsidR="00000000" w:rsidRDefault="00000000">
      <w:pPr>
        <w:pStyle w:val="P68B1DB1-Normal13"/>
        <w:numPr>
          <w:ilvl w:val="0"/>
          <w:numId w:val="26"/>
        </w:numPr>
        <w:autoSpaceDE w:val="0"/>
        <w:rPr>
          <w:lang w:val="pl-PL"/>
        </w:rPr>
      </w:pPr>
      <w:r>
        <w:rPr>
          <w:lang w:val="pl-PL"/>
        </w:rPr>
        <w:t>Uniemożliwia Stanowym organom ścigania i sądowym realizowania ich zadań w zakresie stosowania prawa federalnego i stanowego w zakresie przestępstw popełnionych przez dziecko niepełnosprawne.</w:t>
      </w:r>
    </w:p>
    <w:p w14:paraId="4F7E39F4" w14:textId="77777777" w:rsidR="00000000" w:rsidRDefault="00000000">
      <w:pPr>
        <w:pStyle w:val="P68B1DB1-Heading312"/>
        <w:spacing w:before="120"/>
        <w:rPr>
          <w:lang w:val="pl-PL"/>
        </w:rPr>
      </w:pPr>
      <w:r>
        <w:rPr>
          <w:lang w:val="pl-PL"/>
        </w:rPr>
        <w:t>Przekazywanie zapisów</w:t>
      </w:r>
    </w:p>
    <w:p w14:paraId="3882361C" w14:textId="77777777" w:rsidR="00000000" w:rsidRDefault="00000000">
      <w:pPr>
        <w:pStyle w:val="Tekstkomentarza"/>
        <w:rPr>
          <w:lang w:val="pl-PL"/>
        </w:rPr>
      </w:pPr>
      <w:r>
        <w:rPr>
          <w:lang w:val="pl-PL"/>
        </w:rPr>
        <w:t>Jeśli okręg szkolny zgłasza przestępstwo, które popełniło dziecko niepełnosprawne, okręg szkolny:</w:t>
      </w:r>
    </w:p>
    <w:p w14:paraId="76629C4C" w14:textId="77777777" w:rsidR="00000000" w:rsidRDefault="00000000">
      <w:pPr>
        <w:pStyle w:val="P68B1DB1-Normal13"/>
        <w:numPr>
          <w:ilvl w:val="0"/>
          <w:numId w:val="48"/>
        </w:numPr>
        <w:autoSpaceDE w:val="0"/>
        <w:rPr>
          <w:lang w:val="pl-PL"/>
        </w:rPr>
      </w:pPr>
      <w:r>
        <w:rPr>
          <w:lang w:val="pl-PL"/>
        </w:rPr>
        <w:t xml:space="preserve">Musi dopilnować, aby kopie dokumentacji edukacyjnej danego dziecka oraz dokumentacji dyscyplinarnej zostały przekazane do sprawdzenia przez władze, do których agencja zgłosiła popełnienie przestępstwa; </w:t>
      </w:r>
      <w:r>
        <w:rPr>
          <w:b/>
          <w:u w:val="single"/>
          <w:lang w:val="pl-PL"/>
        </w:rPr>
        <w:t>oraz</w:t>
      </w:r>
      <w:r>
        <w:rPr>
          <w:lang w:val="pl-PL"/>
        </w:rPr>
        <w:t xml:space="preserve"> </w:t>
      </w:r>
    </w:p>
    <w:p w14:paraId="4012FE6E" w14:textId="77777777" w:rsidR="00000000" w:rsidRDefault="00000000">
      <w:pPr>
        <w:pStyle w:val="P68B1DB1-Normal13"/>
        <w:numPr>
          <w:ilvl w:val="0"/>
          <w:numId w:val="48"/>
        </w:numPr>
        <w:autoSpaceDE w:val="0"/>
        <w:rPr>
          <w:lang w:val="pl-PL"/>
        </w:rPr>
      </w:pPr>
      <w:r>
        <w:rPr>
          <w:lang w:val="pl-PL"/>
        </w:rPr>
        <w:t>Może przekazywać kopie specjalnej dokumentacji edukacyjnej i dyscyplinarnej danego dziecka tylko w zakresie, który przewiduje Ustawa o prawach rodziny do edukacji i prywatności (FERPA).</w:t>
      </w:r>
    </w:p>
    <w:p w14:paraId="33B78E50" w14:textId="77777777" w:rsidR="00000000" w:rsidRDefault="00000000">
      <w:pPr>
        <w:pStyle w:val="Heading1"/>
        <w:rPr>
          <w:lang w:val="pl-PL"/>
        </w:rPr>
      </w:pPr>
      <w:bookmarkStart w:id="61" w:name="__RefHeading___Toc143292130"/>
      <w:bookmarkEnd w:id="61"/>
      <w:r>
        <w:rPr>
          <w:lang w:val="pl-PL"/>
        </w:rPr>
        <w:lastRenderedPageBreak/>
        <w:t>Wymogi odnośnie Jednostronnego umieszczania dzieci przez rodziców w szkołach prywatnych na koszt publiczny</w:t>
      </w:r>
    </w:p>
    <w:p w14:paraId="23DB706D" w14:textId="77777777" w:rsidR="00000000" w:rsidRDefault="00000000">
      <w:pPr>
        <w:pStyle w:val="P68B1DB1-Heading28"/>
        <w:spacing w:before="0" w:line="220" w:lineRule="exact"/>
        <w:rPr>
          <w:lang w:val="pl-PL"/>
        </w:rPr>
      </w:pPr>
      <w:bookmarkStart w:id="62" w:name="__RefHeading___Toc143292131"/>
      <w:bookmarkEnd w:id="62"/>
      <w:r>
        <w:rPr>
          <w:lang w:val="pl-PL"/>
        </w:rPr>
        <w:t>Wymogi federalne odnośnie dzieci dobrowolnie zapisywanych do szkół prywatnych</w:t>
      </w:r>
    </w:p>
    <w:p w14:paraId="3474C583" w14:textId="77777777" w:rsidR="00000000" w:rsidRDefault="00000000">
      <w:pPr>
        <w:pStyle w:val="P68B1DB1-CFR9"/>
        <w:rPr>
          <w:lang w:val="pl-PL"/>
        </w:rPr>
      </w:pPr>
      <w:r>
        <w:rPr>
          <w:lang w:val="pl-PL"/>
        </w:rPr>
        <w:t xml:space="preserve">34 CFR §300.131 do 34 CFR §144 </w:t>
      </w:r>
    </w:p>
    <w:p w14:paraId="7ECA0A1A" w14:textId="77777777" w:rsidR="00000000" w:rsidRDefault="00000000">
      <w:pPr>
        <w:pStyle w:val="P68B1DB1-HTMLPreformatted22"/>
        <w:spacing w:after="0"/>
        <w:rPr>
          <w:lang w:val="pl-PL"/>
        </w:rPr>
      </w:pPr>
      <w:r>
        <w:rPr>
          <w:lang w:val="pl-PL"/>
        </w:rPr>
        <w:t>Część B ustawy IDEA nie przewiduje, że okręg szkolny ma obowiązek pokrywać koszty edukacji, włącznie z edukacją specjalną i powiązanymi z nią usługami Państwa niepełnosprawnego dziecka w szkole lub placówce prywatnej, jeżeli okręg szkolny umożliwił Państwa dziecku darmową, odpowiednią edukację publiczną (FAPE), a mimo wszystko podjęli Państwo decyzję o umieszczeniu dziecka w szkole lub ośrodku prywatnym. Jednakże okręg szkolny, w którym znajduje się szkoła prywatna, ma obowiązek zaliczać Państwa dziecko do grupy, której potrzeby są zaspokajane zgodnie z zapisami części B Ustawy odnośnie dzieci, które zostały umieszczone przez rodziców w szkole prywatnej na podstawie 34 CFR §§300.131 do 300.144.</w:t>
      </w:r>
    </w:p>
    <w:p w14:paraId="27F28DA5" w14:textId="77777777" w:rsidR="00000000" w:rsidRDefault="00000000">
      <w:pPr>
        <w:pStyle w:val="HTML-wstpniesformatowany"/>
        <w:spacing w:after="0"/>
        <w:rPr>
          <w:rFonts w:ascii="Arial" w:hAnsi="Arial" w:cs="Arial"/>
          <w:lang w:val="pl-PL"/>
        </w:rPr>
      </w:pPr>
    </w:p>
    <w:p w14:paraId="1F30B2B5" w14:textId="77777777" w:rsidR="00000000" w:rsidRDefault="00000000">
      <w:pPr>
        <w:pStyle w:val="HTML-wstpniesformatowany"/>
        <w:spacing w:after="0"/>
        <w:rPr>
          <w:rFonts w:ascii="Arial" w:hAnsi="Arial" w:cs="Arial"/>
          <w:sz w:val="4"/>
          <w:lang w:val="pl-PL"/>
        </w:rPr>
      </w:pPr>
    </w:p>
    <w:p w14:paraId="2A449356" w14:textId="77777777" w:rsidR="00000000" w:rsidRDefault="00000000">
      <w:pPr>
        <w:pStyle w:val="P68B1DB1-Heading28"/>
        <w:spacing w:before="0" w:line="220" w:lineRule="exact"/>
        <w:rPr>
          <w:lang w:val="pl-PL"/>
        </w:rPr>
      </w:pPr>
      <w:bookmarkStart w:id="63" w:name="__RefHeading___Toc143292132"/>
      <w:bookmarkEnd w:id="63"/>
      <w:r>
        <w:rPr>
          <w:lang w:val="pl-PL"/>
        </w:rPr>
        <w:t>*Wymogi stanowe odnośnie dzieci dobrowolnie zapisywanych do szkół prywatnych</w:t>
      </w:r>
    </w:p>
    <w:p w14:paraId="23D50BF5" w14:textId="77777777" w:rsidR="00000000" w:rsidRDefault="00000000">
      <w:pPr>
        <w:pStyle w:val="P68B1DB1-CFR9"/>
        <w:rPr>
          <w:lang w:val="pl-PL"/>
        </w:rPr>
      </w:pPr>
      <w:r>
        <w:rPr>
          <w:lang w:val="pl-PL"/>
        </w:rPr>
        <w:t>K.S.A. 72-3462 i K.A.R. 91-40-43, 91-40-45, 91-40-46 oraz 91-40-47</w:t>
      </w:r>
    </w:p>
    <w:p w14:paraId="3F3874F2" w14:textId="77777777" w:rsidR="00000000" w:rsidRDefault="00000000">
      <w:pPr>
        <w:pStyle w:val="P68B1DB1-HTMLPreformatted22"/>
        <w:rPr>
          <w:lang w:val="pl-PL"/>
        </w:rPr>
      </w:pPr>
      <w:r>
        <w:rPr>
          <w:lang w:val="pl-PL"/>
        </w:rPr>
        <w:t xml:space="preserve">Dzieci wyjątkowe, które uczęszczają do szkół prywatnych, są uprawnione do darmowej, odpowiedniej edukacji publicznej (FAPE) na wniosek, poprzez IEP, we współpracy z okręgiem szkolnym, na obszarze którego mieszka dany uczeń i rodzice. Jednak w porozumieniu z rodzicem lub opiekunem dziecka, a także z personelem szkoły prywatnej, okręg szkolny definiuje miejsce świadczenia edukacji specjalnej i usług z nią związanych. </w:t>
      </w:r>
    </w:p>
    <w:p w14:paraId="73EB3191" w14:textId="77777777" w:rsidR="00000000" w:rsidRDefault="00000000">
      <w:pPr>
        <w:pStyle w:val="P68B1DB1-HTMLPreformatted22"/>
        <w:numPr>
          <w:ilvl w:val="0"/>
          <w:numId w:val="20"/>
        </w:numPr>
        <w:spacing w:before="120"/>
        <w:rPr>
          <w:lang w:val="pl-PL"/>
        </w:rPr>
      </w:pPr>
      <w:r>
        <w:rPr>
          <w:lang w:val="pl-PL"/>
        </w:rPr>
        <w:t xml:space="preserve">Jeżeli dane usługi są świadczone w szkole publicznej, szkoła ta ma obowiązek zapewnić transport z prywatnej szkoły lub domu dziecka do miejsca, w którym dziecko będzie korzystać ze wspomnianych usług oraz z tego miejsca do prywatnej szkoły lub domu dziecka. </w:t>
      </w:r>
    </w:p>
    <w:p w14:paraId="20D976B9" w14:textId="77777777" w:rsidR="00000000" w:rsidRDefault="00000000">
      <w:pPr>
        <w:pStyle w:val="P68B1DB1-HTMLPreformatted22"/>
        <w:numPr>
          <w:ilvl w:val="0"/>
          <w:numId w:val="20"/>
        </w:numPr>
        <w:spacing w:before="120"/>
        <w:rPr>
          <w:lang w:val="pl-PL"/>
        </w:rPr>
      </w:pPr>
      <w:r>
        <w:rPr>
          <w:lang w:val="pl-PL"/>
        </w:rPr>
        <w:t xml:space="preserve">Jeżeli wspomniane usługi świadczone są w szkole prywatnej, koszt usług może być ograniczony do wysokości średniego kosztu dla danego okręgu szkolnego za świadczenie tych samych usług w oparciu o szkoły publiczne. </w:t>
      </w:r>
    </w:p>
    <w:p w14:paraId="51AC522D" w14:textId="77777777" w:rsidR="00000000" w:rsidRDefault="00000000">
      <w:pPr>
        <w:pStyle w:val="P68B1DB1-HTMLPreformatted22"/>
        <w:spacing w:before="120"/>
        <w:rPr>
          <w:lang w:val="pl-PL"/>
        </w:rPr>
      </w:pPr>
      <w:r>
        <w:rPr>
          <w:lang w:val="pl-PL"/>
        </w:rPr>
        <w:t xml:space="preserve">Okręg szkolny nie jest zobligowany do świadczenia usług, w tym transportu, poza swoimi granicami. </w:t>
      </w:r>
    </w:p>
    <w:p w14:paraId="5AD96050" w14:textId="77777777" w:rsidR="00000000" w:rsidRDefault="00000000">
      <w:pPr>
        <w:pStyle w:val="P68B1DB1-HTMLPreformatted22"/>
        <w:spacing w:before="120" w:after="0"/>
        <w:rPr>
          <w:sz w:val="16"/>
          <w:lang w:val="pl-PL"/>
        </w:rPr>
      </w:pPr>
      <w:r>
        <w:rPr>
          <w:lang w:val="pl-PL"/>
        </w:rPr>
        <w:t>Rodzice dzieci ze szkół prywatnych, które korzystają z edukacji specjalnej i związanych z nimi usługami zgodnie z IEP, mogą wnioskować o mediację odnośnie zakresu edukacji specjalnej lub zainicjować przesłuchanie w ramach należytego procesu w tym zakresie.</w:t>
      </w:r>
    </w:p>
    <w:p w14:paraId="6050C057" w14:textId="77777777" w:rsidR="00000000" w:rsidRDefault="00000000">
      <w:pPr>
        <w:pStyle w:val="HTML-wstpniesformatowany"/>
        <w:spacing w:before="120" w:after="0"/>
        <w:rPr>
          <w:rFonts w:ascii="Arial" w:hAnsi="Arial" w:cs="Arial"/>
          <w:sz w:val="16"/>
          <w:lang w:val="pl-PL"/>
        </w:rPr>
      </w:pPr>
    </w:p>
    <w:p w14:paraId="14EFBD4C" w14:textId="77777777" w:rsidR="00000000" w:rsidRDefault="00000000">
      <w:pPr>
        <w:pStyle w:val="P68B1DB1-Heading28"/>
        <w:spacing w:before="0" w:line="220" w:lineRule="exact"/>
        <w:rPr>
          <w:lang w:val="pl-PL"/>
        </w:rPr>
      </w:pPr>
      <w:bookmarkStart w:id="64" w:name="__RefHeading___Toc143292133"/>
      <w:r>
        <w:rPr>
          <w:lang w:val="pl-PL"/>
        </w:rPr>
        <w:t>Kiedy zapewnienie FAPE sprawa problemy</w:t>
      </w:r>
      <w:bookmarkEnd w:id="64"/>
      <w:r>
        <w:rPr>
          <w:lang w:val="pl-PL"/>
        </w:rPr>
        <w:t xml:space="preserve"> </w:t>
      </w:r>
    </w:p>
    <w:p w14:paraId="4C3DD178" w14:textId="77777777" w:rsidR="00000000" w:rsidRDefault="00000000">
      <w:pPr>
        <w:pStyle w:val="P68B1DB1-CFR9"/>
        <w:rPr>
          <w:lang w:val="pl-PL"/>
        </w:rPr>
      </w:pPr>
      <w:r>
        <w:rPr>
          <w:lang w:val="pl-PL"/>
        </w:rPr>
        <w:t>34 CFR §300.148; K.A.R. 91-40-41</w:t>
      </w:r>
    </w:p>
    <w:p w14:paraId="7A99BFA8" w14:textId="77777777" w:rsidR="00000000" w:rsidRDefault="00000000">
      <w:pPr>
        <w:pStyle w:val="P68B1DB1-Heading312"/>
        <w:spacing w:before="120"/>
        <w:rPr>
          <w:lang w:val="pl-PL"/>
        </w:rPr>
      </w:pPr>
      <w:r>
        <w:rPr>
          <w:lang w:val="pl-PL"/>
        </w:rPr>
        <w:t>Zwrot kosztów za prywatną placówkę szkolną</w:t>
      </w:r>
    </w:p>
    <w:p w14:paraId="775A92C7" w14:textId="77777777" w:rsidR="00000000" w:rsidRDefault="00000000">
      <w:pPr>
        <w:pStyle w:val="P68B1DB1-HTMLPreformatted22"/>
        <w:rPr>
          <w:lang w:val="pl-PL"/>
        </w:rPr>
      </w:pPr>
      <w:r>
        <w:rPr>
          <w:lang w:val="pl-PL"/>
        </w:rPr>
        <w:t>Jeżeli Państwa wyjątkowe dziecko wcześniej korzystało z edukacji specjalnej i powiązanych z nią usług pod nadzorem okręgu szkolnego, a Państwo podejmą decyzję o zapisaniu go do prywatnego przedszkola, szkoły podstawowej lub szkoły średniej bez zgody lub skierowania od okręgu szkolnego, sąd lub urzędnik ds. przesłuchań może zażądać od agencji zwrotu kosztów tej rejestracji na Państwa rzecz, jeżeli sąd lub urzędnik ds. przesłuchań stwierdzą, że wspomniana agencja nie zapewniła bezpłatnej darmowej edukacji publicznej (FAPE) Państwa dziecku w odpowiednim czasie przed dokonaniem wspomnianej rejestracji i gdy stwierdzą, że placówka prywatna spełnia ten wymóg. Urzędnik ds. przesłuchań lub sąd, może stwierdzić, że wybrana przez Państwo placówka jest odpowiednia, nawet jeśli nie spełnia ona standardów stanowych, które mają zastosowanie odnośnie edukacji zapewnianej przez Stanową Agencję ds. Edukacji oraz przez okręgi szkolne.</w:t>
      </w:r>
    </w:p>
    <w:p w14:paraId="68BDDB25" w14:textId="77777777" w:rsidR="00000000" w:rsidRDefault="00000000">
      <w:pPr>
        <w:pStyle w:val="P68B1DB1-Heading312"/>
        <w:spacing w:before="120"/>
        <w:rPr>
          <w:lang w:val="pl-PL"/>
        </w:rPr>
      </w:pPr>
      <w:r>
        <w:rPr>
          <w:lang w:val="pl-PL"/>
        </w:rPr>
        <w:lastRenderedPageBreak/>
        <w:t>Ograniczenie zwrotu kosztów</w:t>
      </w:r>
    </w:p>
    <w:p w14:paraId="568D0836" w14:textId="77777777" w:rsidR="00000000" w:rsidRDefault="00000000">
      <w:pPr>
        <w:pStyle w:val="P68B1DB1-HTMLPreformatted22"/>
        <w:spacing w:before="120"/>
        <w:rPr>
          <w:lang w:val="pl-PL"/>
        </w:rPr>
      </w:pPr>
      <w:r>
        <w:rPr>
          <w:lang w:val="pl-PL"/>
        </w:rPr>
        <w:t>Kwoty zwrotów opisane w powyższym paragrafie mogą zostać obniżone lub nie zostać zwrócone:</w:t>
      </w:r>
    </w:p>
    <w:p w14:paraId="7B80DD6D" w14:textId="77777777" w:rsidR="00000000" w:rsidRDefault="00000000">
      <w:pPr>
        <w:pStyle w:val="P68B1DB1-HTMLPreformatted22"/>
        <w:numPr>
          <w:ilvl w:val="0"/>
          <w:numId w:val="37"/>
        </w:numPr>
        <w:spacing w:before="120"/>
        <w:rPr>
          <w:lang w:val="pl-PL"/>
        </w:rPr>
      </w:pPr>
      <w:r>
        <w:rPr>
          <w:lang w:val="pl-PL"/>
        </w:rPr>
        <w:t xml:space="preserve">Jeżeli: (a) W ramach ostatniego spotkania dotyczącego indywidualnego programu edukacyjnego (IEP), w którym Państwo brali udział przed wydaleniem dziecka ze szkoły publicznej, nie przekazali Państwo informacji Zespołowi IEP o odrzuceniu placówki zaproponowanej przez okręg szkolny celem zapewnienia mu FAPE, włącznie ze swoimi obawami i zamiarem zapisania dziecka do szkoły prywatnej na koszt publiczny; lub (b) W terminie najmniej 10 dni roboczych (włącznie ze wszystkimi dniami świątecznymi przypadającymi w dni robocze) przed wydaleniem dziecka ze szkoły publicznej, nie przekazali Państwo pisemnego zawiadomienia o tym fakcie do okręgu szkolnego; </w:t>
      </w:r>
    </w:p>
    <w:p w14:paraId="19BB8853" w14:textId="77777777" w:rsidR="00000000" w:rsidRDefault="00000000">
      <w:pPr>
        <w:pStyle w:val="P68B1DB1-HTMLPreformatted22"/>
        <w:numPr>
          <w:ilvl w:val="0"/>
          <w:numId w:val="37"/>
        </w:numPr>
        <w:spacing w:before="120"/>
        <w:rPr>
          <w:lang w:val="pl-PL"/>
        </w:rPr>
      </w:pPr>
      <w:r>
        <w:rPr>
          <w:lang w:val="pl-PL"/>
        </w:rPr>
        <w:t xml:space="preserve">Jeżeli przed wydaleniem Państwa dziecka ze szkoły publicznej, okręg szkolny dostarczył Państwu uprzednie pisemne zawiadomienie o zamiarze przeprowadzenia oceny w stosunku do Państwa dziecka (włącznie z oświadczeniem odnośnie celu oceny, który ma zastosowanie i jest uzasadniony), ale nie umożliwili Państwo dokonania wspomnianej oceny; </w:t>
      </w:r>
      <w:r>
        <w:rPr>
          <w:b/>
          <w:u w:val="single"/>
          <w:lang w:val="pl-PL"/>
        </w:rPr>
        <w:t>lub</w:t>
      </w:r>
    </w:p>
    <w:p w14:paraId="4A699704" w14:textId="77777777" w:rsidR="00000000" w:rsidRDefault="00000000">
      <w:pPr>
        <w:pStyle w:val="P68B1DB1-HTMLPreformatted22"/>
        <w:numPr>
          <w:ilvl w:val="0"/>
          <w:numId w:val="37"/>
        </w:numPr>
        <w:spacing w:before="120"/>
        <w:rPr>
          <w:lang w:val="pl-PL"/>
        </w:rPr>
      </w:pPr>
      <w:r>
        <w:rPr>
          <w:lang w:val="pl-PL"/>
        </w:rPr>
        <w:t xml:space="preserve">Po decyzji sądu, że Państwa działania nie były uzasadnione. </w:t>
      </w:r>
    </w:p>
    <w:p w14:paraId="4FD35D80" w14:textId="77777777" w:rsidR="00000000" w:rsidRDefault="00000000">
      <w:pPr>
        <w:pStyle w:val="P68B1DB1-HTMLPreformatted22"/>
        <w:spacing w:before="120"/>
        <w:rPr>
          <w:lang w:val="pl-PL"/>
        </w:rPr>
      </w:pPr>
      <w:r>
        <w:rPr>
          <w:lang w:val="pl-PL"/>
        </w:rPr>
        <w:t>Natomiast kwota zwrotu kosztów:</w:t>
      </w:r>
    </w:p>
    <w:p w14:paraId="7AB6EAA9" w14:textId="77777777" w:rsidR="00000000" w:rsidRDefault="00000000">
      <w:pPr>
        <w:pStyle w:val="P68B1DB1-HTMLPreformatted22"/>
        <w:numPr>
          <w:ilvl w:val="0"/>
          <w:numId w:val="57"/>
        </w:numPr>
        <w:spacing w:before="120"/>
        <w:rPr>
          <w:lang w:val="pl-PL"/>
        </w:rPr>
      </w:pPr>
      <w:r>
        <w:rPr>
          <w:lang w:val="pl-PL"/>
        </w:rPr>
        <w:t xml:space="preserve">Nie może zostać pomniejszona ani niezwrócona ze względu na brak możliwości dostarczenia zawiadomienia, jeżeli: (a) Dana szkoła uniemożliwiła Państwu dostarczenie wspomnianego zawiadomienia; (b) Nie otrzymali Państwo zawiadomienia o odpowiedzialności za dostarczenie zawiadomienia opisanego powyżej; lub (c) Wypełnienie wyżej wymienionych wymogów prawdopodobnie doprowadziłoby do fizycznej krzywdy Państwa dziecka; </w:t>
      </w:r>
      <w:r>
        <w:rPr>
          <w:b/>
          <w:u w:val="single"/>
          <w:lang w:val="pl-PL"/>
        </w:rPr>
        <w:t>oraz</w:t>
      </w:r>
    </w:p>
    <w:p w14:paraId="56555C90" w14:textId="77777777" w:rsidR="00000000" w:rsidRDefault="00000000">
      <w:pPr>
        <w:pStyle w:val="P68B1DB1-HTMLPreformatted22"/>
        <w:numPr>
          <w:ilvl w:val="0"/>
          <w:numId w:val="57"/>
        </w:numPr>
        <w:spacing w:before="120" w:after="0"/>
        <w:rPr>
          <w:lang w:val="pl-PL"/>
        </w:rPr>
      </w:pPr>
      <w:r>
        <w:rPr>
          <w:lang w:val="pl-PL"/>
        </w:rPr>
        <w:t>Nie może zostać pomniejszona ani niezwrócona wedle uznania sądu lub urzędnika ds. przesłuchań, ze względu na niedostarczenie wymaganego zawiadomienia, jeżeli: (a) Nie umieją Państwo pisać lub nie potrafią pisać w języku angielskim; lub (b) Podporządkowanie się powyższemu wymogowi najprawdopodobniej skutkowałoby poważną krzywdą emocjonalną dla Państwa dziecka.</w:t>
      </w:r>
    </w:p>
    <w:p w14:paraId="23CCF43B" w14:textId="77777777" w:rsidR="00F157EA" w:rsidRDefault="00F157EA">
      <w:pPr>
        <w:pStyle w:val="HTML-wstpniesformatowany"/>
        <w:spacing w:before="120" w:after="0"/>
      </w:pPr>
    </w:p>
    <w:sectPr w:rsidR="00F157EA">
      <w:headerReference w:type="even" r:id="rId30"/>
      <w:headerReference w:type="default" r:id="rId31"/>
      <w:footerReference w:type="even" r:id="rId32"/>
      <w:footerReference w:type="default" r:id="rId33"/>
      <w:headerReference w:type="first" r:id="rId34"/>
      <w:footerReference w:type="first" r:id="rId35"/>
      <w:pgSz w:w="12240" w:h="15840"/>
      <w:pgMar w:top="1080" w:right="1440" w:bottom="108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6295" w14:textId="77777777" w:rsidR="00F157EA" w:rsidRDefault="00F157EA">
      <w:pPr>
        <w:spacing w:after="0"/>
      </w:pPr>
      <w:r>
        <w:separator/>
      </w:r>
    </w:p>
  </w:endnote>
  <w:endnote w:type="continuationSeparator" w:id="0">
    <w:p w14:paraId="76493204" w14:textId="77777777" w:rsidR="00F157EA" w:rsidRDefault="00F15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4832" w14:textId="77777777" w:rsidR="00000000" w:rsidRDefault="00000000">
    <w:pPr>
      <w:pStyle w:val="P68B1DB1-Normal6pt4"/>
      <w:keepLines w:val="0"/>
      <w:spacing w:before="240" w:after="240"/>
    </w:pPr>
    <w:r>
      <w:t>Luty 2020r.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44AF" w14:textId="77777777" w:rsidR="00000000" w:rsidRDefault="00000000">
    <w:pPr>
      <w:pStyle w:val="P68B1DB1-Normal6pt4"/>
      <w:keepLines w:val="0"/>
      <w:spacing w:before="240" w:after="240"/>
      <w:jc w:val="right"/>
    </w:pPr>
    <w:r>
      <w:t>Luty 2020r.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7625" w14:textId="77777777" w:rsidR="00000000" w:rsidRDefault="0000000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F0F6" w14:textId="77777777" w:rsidR="00000000" w:rsidRDefault="00000000">
    <w:pPr>
      <w:pStyle w:val="P68B1DB1-Normal6pt4"/>
      <w:keepLines w:val="0"/>
      <w:spacing w:before="240" w:after="240"/>
    </w:pPr>
    <w:r>
      <w:t>Luty 2020r.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940F" w14:textId="77777777" w:rsidR="00000000" w:rsidRDefault="00000000">
    <w:pPr>
      <w:pStyle w:val="P68B1DB1-Normal6pt4"/>
      <w:keepLines w:val="0"/>
      <w:spacing w:before="240" w:after="240"/>
      <w:jc w:val="right"/>
    </w:pPr>
    <w:r>
      <w:t>Luty 2020r.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325C"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09E0" w14:textId="77777777" w:rsidR="00000000" w:rsidRDefault="00000000">
    <w:pPr>
      <w:pStyle w:val="P68B1DB1-Footer25"/>
      <w:rPr>
        <w:lang w:val="pl-PL"/>
      </w:rPr>
    </w:pPr>
    <w:r>
      <w:rPr>
        <w:lang w:val="pl-PL"/>
      </w:rPr>
      <w:t xml:space="preserve">Departament Edukacji Kansas </w:t>
    </w:r>
    <w:r>
      <w:rPr>
        <w:lang w:val="pl-PL"/>
      </w:rPr>
      <w:tab/>
    </w:r>
    <w:r>
      <w:rPr>
        <w:lang w:val="pl-PL"/>
      </w:rPr>
      <w:tab/>
      <w:t>Prawa Rodziców w Edukacji Specjalnej</w:t>
    </w:r>
  </w:p>
  <w:p w14:paraId="0B18D78E" w14:textId="77777777" w:rsidR="00000000" w:rsidRDefault="00000000">
    <w:pPr>
      <w:pStyle w:val="P68B1DB1-Footer26"/>
    </w:pPr>
    <w:r>
      <w:rPr>
        <w:lang w:val="pl-PL"/>
      </w:rPr>
      <w:t>Zespół ds. Usług Edukacji Specjalnej</w:t>
    </w:r>
    <w:r>
      <w:rPr>
        <w:b/>
        <w:lang w:val="pl-PL"/>
      </w:rPr>
      <w:tab/>
    </w:r>
    <w:r>
      <w:rPr>
        <w:b/>
        <w:lang w:val="pl-PL"/>
      </w:rPr>
      <w:tab/>
      <w:t>Zawiadomienie o zabezpieczeniach proceduralnych</w:t>
    </w:r>
  </w:p>
  <w:p w14:paraId="53121BC1" w14:textId="261ED2CB" w:rsidR="00000000" w:rsidRDefault="00000000">
    <w:pPr>
      <w:pStyle w:val="P68B1DB1-Footer26"/>
    </w:pPr>
    <w:r>
      <w:t>900 SW Jackson St. Suite 620.,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6FCE" w14:textId="77777777" w:rsidR="00000000" w:rsidRDefault="00000000">
    <w:pPr>
      <w:pStyle w:val="P68B1DB1-Normal6pt4"/>
      <w:keepLines w:val="0"/>
      <w:spacing w:before="240" w:after="240"/>
    </w:pPr>
    <w:r>
      <w:t>Luty 2020r.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604C" w14:textId="77777777" w:rsidR="00000000"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1B1C" w14:textId="77777777" w:rsidR="00000000"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5873" w14:textId="77777777" w:rsidR="00000000" w:rsidRDefault="00000000">
    <w:pPr>
      <w:pStyle w:val="P68B1DB1-Normal6pt4"/>
      <w:keepLines w:val="0"/>
      <w:spacing w:before="240" w:after="240"/>
    </w:pPr>
    <w:r>
      <w:t>Luty 2020r.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5E89" w14:textId="77777777" w:rsidR="00000000" w:rsidRDefault="000000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0EFF" w14:textId="77777777" w:rsidR="00000000" w:rsidRDefault="0000000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53B" w14:textId="77777777" w:rsidR="00000000" w:rsidRDefault="00000000">
    <w:pPr>
      <w:pStyle w:val="P68B1DB1-Normal6pt4"/>
      <w:keepLines w:val="0"/>
      <w:spacing w:before="240" w:after="240"/>
    </w:pPr>
    <w:r>
      <w:t>Luty 2020r.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F2CC" w14:textId="77777777" w:rsidR="00F157EA" w:rsidRDefault="00F157EA">
      <w:pPr>
        <w:spacing w:after="0"/>
      </w:pPr>
      <w:r>
        <w:separator/>
      </w:r>
    </w:p>
  </w:footnote>
  <w:footnote w:type="continuationSeparator" w:id="0">
    <w:p w14:paraId="4D7371F5" w14:textId="77777777" w:rsidR="00F157EA" w:rsidRDefault="00F157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ayout w:type="fixed"/>
      <w:tblCellMar>
        <w:left w:w="72" w:type="dxa"/>
        <w:right w:w="72" w:type="dxa"/>
      </w:tblCellMar>
      <w:tblLook w:val="0000" w:firstRow="0" w:lastRow="0" w:firstColumn="0" w:lastColumn="0" w:noHBand="0" w:noVBand="0"/>
    </w:tblPr>
    <w:tblGrid>
      <w:gridCol w:w="432"/>
      <w:gridCol w:w="9360"/>
      <w:gridCol w:w="926"/>
    </w:tblGrid>
    <w:tr w:rsidR="00000000" w14:paraId="0CB6F254" w14:textId="77777777">
      <w:tc>
        <w:tcPr>
          <w:tcW w:w="432" w:type="dxa"/>
          <w:tcBorders>
            <w:top w:val="single" w:sz="8" w:space="0" w:color="000000"/>
            <w:bottom w:val="single" w:sz="20" w:space="0" w:color="000000"/>
          </w:tcBorders>
          <w:shd w:val="clear" w:color="auto" w:fill="000000"/>
          <w:vAlign w:val="bottom"/>
        </w:tcPr>
        <w:p w14:paraId="6CB6855A" w14:textId="77777777" w:rsidR="00000000" w:rsidRDefault="00000000">
          <w:pPr>
            <w:pStyle w:val="P68B1DB1-Normal24"/>
            <w:spacing w:after="0"/>
            <w:rPr>
              <w:sz w:val="20"/>
            </w:rPr>
          </w:pPr>
          <w:r>
            <w:fldChar w:fldCharType="begin"/>
          </w:r>
          <w:r>
            <w:instrText xml:space="preserve"> PAGE </w:instrText>
          </w:r>
          <w:r>
            <w:fldChar w:fldCharType="separate"/>
          </w:r>
          <w:r>
            <w:t>i</w:t>
          </w:r>
          <w:proofErr w:type="spellStart"/>
          <w:r>
            <w:t>i</w:t>
          </w:r>
          <w:proofErr w:type="spellEnd"/>
          <w:r>
            <w:fldChar w:fldCharType="end"/>
          </w:r>
        </w:p>
      </w:tc>
      <w:tc>
        <w:tcPr>
          <w:tcW w:w="9360" w:type="dxa"/>
          <w:tcBorders>
            <w:bottom w:val="single" w:sz="20" w:space="0" w:color="000000"/>
          </w:tcBorders>
          <w:shd w:val="clear" w:color="auto" w:fill="auto"/>
          <w:vAlign w:val="bottom"/>
        </w:tcPr>
        <w:p w14:paraId="3126C44F" w14:textId="77777777" w:rsidR="00000000" w:rsidRDefault="00000000">
          <w:pPr>
            <w:pStyle w:val="P68B1DB1-Normal1"/>
            <w:tabs>
              <w:tab w:val="right" w:pos="9288"/>
            </w:tabs>
            <w:spacing w:after="0"/>
          </w:pPr>
          <w:proofErr w:type="spellStart"/>
          <w:r>
            <w:rPr>
              <w:sz w:val="20"/>
            </w:rPr>
            <w:t>Zawiadomienie</w:t>
          </w:r>
          <w:proofErr w:type="spellEnd"/>
          <w:r>
            <w:rPr>
              <w:sz w:val="20"/>
            </w:rPr>
            <w:t xml:space="preserve"> o </w:t>
          </w:r>
          <w:proofErr w:type="spellStart"/>
          <w:r>
            <w:rPr>
              <w:sz w:val="20"/>
            </w:rPr>
            <w:t>zabezpieczeniach</w:t>
          </w:r>
          <w:proofErr w:type="spellEnd"/>
          <w:r>
            <w:rPr>
              <w:sz w:val="20"/>
            </w:rPr>
            <w:t xml:space="preserve"> </w:t>
          </w:r>
          <w:proofErr w:type="spellStart"/>
          <w:r>
            <w:rPr>
              <w:sz w:val="20"/>
            </w:rPr>
            <w:t>proceduralnych</w:t>
          </w:r>
          <w:proofErr w:type="spellEnd"/>
        </w:p>
      </w:tc>
      <w:tc>
        <w:tcPr>
          <w:tcW w:w="926" w:type="dxa"/>
          <w:tcBorders>
            <w:top w:val="single" w:sz="8" w:space="0" w:color="000000"/>
            <w:bottom w:val="single" w:sz="20" w:space="0" w:color="000000"/>
          </w:tcBorders>
          <w:shd w:val="clear" w:color="auto" w:fill="000000"/>
          <w:vAlign w:val="bottom"/>
        </w:tcPr>
        <w:p w14:paraId="3745D2DB" w14:textId="77777777" w:rsidR="00000000" w:rsidRDefault="00000000">
          <w:pPr>
            <w:pStyle w:val="P68B1DB1-Normal1"/>
            <w:spacing w:after="0"/>
            <w:jc w:val="center"/>
          </w:pPr>
          <w:r>
            <w:t xml:space="preserve">KSDE </w:t>
          </w:r>
        </w:p>
      </w:tc>
    </w:tr>
  </w:tbl>
  <w:p w14:paraId="617B4107" w14:textId="77777777" w:rsidR="00000000" w:rsidRDefault="000000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92" w:type="dxa"/>
      <w:tblLayout w:type="fixed"/>
      <w:tblCellMar>
        <w:left w:w="72" w:type="dxa"/>
        <w:right w:w="72" w:type="dxa"/>
      </w:tblCellMar>
      <w:tblLook w:val="0000" w:firstRow="0" w:lastRow="0" w:firstColumn="0" w:lastColumn="0" w:noHBand="0" w:noVBand="0"/>
    </w:tblPr>
    <w:tblGrid>
      <w:gridCol w:w="888"/>
      <w:gridCol w:w="9476"/>
      <w:gridCol w:w="444"/>
    </w:tblGrid>
    <w:tr w:rsidR="00000000" w14:paraId="213438B1" w14:textId="77777777">
      <w:tc>
        <w:tcPr>
          <w:tcW w:w="888" w:type="dxa"/>
          <w:tcBorders>
            <w:top w:val="single" w:sz="8" w:space="0" w:color="000000"/>
            <w:bottom w:val="single" w:sz="20" w:space="0" w:color="000000"/>
          </w:tcBorders>
          <w:shd w:val="clear" w:color="auto" w:fill="000000"/>
          <w:vAlign w:val="bottom"/>
        </w:tcPr>
        <w:p w14:paraId="61EC5D0A" w14:textId="77777777" w:rsidR="00000000" w:rsidRDefault="00000000">
          <w:pPr>
            <w:pStyle w:val="P68B1DB1-Normal23"/>
            <w:spacing w:after="0"/>
          </w:pPr>
          <w:r>
            <w:t xml:space="preserve">KSDE </w:t>
          </w:r>
        </w:p>
      </w:tc>
      <w:tc>
        <w:tcPr>
          <w:tcW w:w="9476" w:type="dxa"/>
          <w:tcBorders>
            <w:bottom w:val="single" w:sz="20" w:space="0" w:color="000000"/>
          </w:tcBorders>
          <w:shd w:val="clear" w:color="auto" w:fill="auto"/>
          <w:vAlign w:val="bottom"/>
        </w:tcPr>
        <w:p w14:paraId="43BA23F8" w14:textId="77777777" w:rsidR="00000000" w:rsidRDefault="00000000">
          <w:pPr>
            <w:pStyle w:val="P68B1DB1-Normal23"/>
            <w:spacing w:after="0"/>
          </w:pPr>
          <w:proofErr w:type="spellStart"/>
          <w:r>
            <w:t>Zawiadomienie</w:t>
          </w:r>
          <w:proofErr w:type="spellEnd"/>
          <w:r>
            <w:t xml:space="preserve"> o </w:t>
          </w:r>
          <w:proofErr w:type="spellStart"/>
          <w:r>
            <w:t>zabezpieczeniach</w:t>
          </w:r>
          <w:proofErr w:type="spellEnd"/>
          <w:r>
            <w:t xml:space="preserve"> </w:t>
          </w:r>
          <w:proofErr w:type="spellStart"/>
          <w:r>
            <w:t>proceduralnych</w:t>
          </w:r>
          <w:proofErr w:type="spellEnd"/>
        </w:p>
      </w:tc>
      <w:tc>
        <w:tcPr>
          <w:tcW w:w="444" w:type="dxa"/>
          <w:tcBorders>
            <w:top w:val="single" w:sz="8" w:space="0" w:color="000000"/>
            <w:bottom w:val="single" w:sz="20" w:space="0" w:color="000000"/>
          </w:tcBorders>
          <w:shd w:val="clear" w:color="auto" w:fill="000000"/>
          <w:vAlign w:val="bottom"/>
        </w:tcPr>
        <w:p w14:paraId="5702CB0B" w14:textId="77777777" w:rsidR="00000000" w:rsidRDefault="00000000">
          <w:pPr>
            <w:pStyle w:val="P68B1DB1-Normal24"/>
            <w:spacing w:after="0"/>
            <w:jc w:val="center"/>
          </w:pPr>
          <w:r>
            <w:fldChar w:fldCharType="begin"/>
          </w:r>
          <w:r>
            <w:instrText xml:space="preserve"> PAGE </w:instrText>
          </w:r>
          <w:r>
            <w:fldChar w:fldCharType="separate"/>
          </w:r>
          <w:r>
            <w:t>33</w:t>
          </w:r>
          <w:r>
            <w:fldChar w:fldCharType="end"/>
          </w:r>
        </w:p>
      </w:tc>
    </w:tr>
  </w:tbl>
  <w:p w14:paraId="6B6FB404" w14:textId="77777777" w:rsidR="00000000" w:rsidRDefault="00000000">
    <w:pPr>
      <w:rPr>
        <w:sz w:val="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ayout w:type="fixed"/>
      <w:tblCellMar>
        <w:left w:w="72" w:type="dxa"/>
        <w:right w:w="72" w:type="dxa"/>
      </w:tblCellMar>
      <w:tblLook w:val="0000" w:firstRow="0" w:lastRow="0" w:firstColumn="0" w:lastColumn="0" w:noHBand="0" w:noVBand="0"/>
    </w:tblPr>
    <w:tblGrid>
      <w:gridCol w:w="888"/>
      <w:gridCol w:w="9476"/>
      <w:gridCol w:w="444"/>
    </w:tblGrid>
    <w:tr w:rsidR="00000000" w14:paraId="1F043467" w14:textId="77777777">
      <w:tc>
        <w:tcPr>
          <w:tcW w:w="888" w:type="dxa"/>
          <w:tcBorders>
            <w:top w:val="single" w:sz="8" w:space="0" w:color="000000"/>
            <w:bottom w:val="single" w:sz="20" w:space="0" w:color="000000"/>
          </w:tcBorders>
          <w:shd w:val="clear" w:color="auto" w:fill="000000"/>
          <w:vAlign w:val="bottom"/>
        </w:tcPr>
        <w:p w14:paraId="5F3BB281" w14:textId="77777777" w:rsidR="00000000" w:rsidRDefault="00000000">
          <w:pPr>
            <w:pStyle w:val="P68B1DB1-Normal23"/>
            <w:spacing w:after="0"/>
          </w:pPr>
          <w:r>
            <w:t xml:space="preserve">KSDE </w:t>
          </w:r>
        </w:p>
      </w:tc>
      <w:tc>
        <w:tcPr>
          <w:tcW w:w="9476" w:type="dxa"/>
          <w:tcBorders>
            <w:bottom w:val="single" w:sz="20" w:space="0" w:color="000000"/>
          </w:tcBorders>
          <w:shd w:val="clear" w:color="auto" w:fill="auto"/>
          <w:vAlign w:val="bottom"/>
        </w:tcPr>
        <w:p w14:paraId="103BEA63" w14:textId="77777777" w:rsidR="00000000" w:rsidRDefault="00000000">
          <w:pPr>
            <w:pStyle w:val="P68B1DB1-Normal23"/>
            <w:spacing w:after="0"/>
          </w:pPr>
          <w:proofErr w:type="spellStart"/>
          <w:r>
            <w:t>Zawiadomienie</w:t>
          </w:r>
          <w:proofErr w:type="spellEnd"/>
          <w:r>
            <w:t xml:space="preserve"> o </w:t>
          </w:r>
          <w:proofErr w:type="spellStart"/>
          <w:r>
            <w:t>zabezpieczeniach</w:t>
          </w:r>
          <w:proofErr w:type="spellEnd"/>
          <w:r>
            <w:t xml:space="preserve"> </w:t>
          </w:r>
          <w:proofErr w:type="spellStart"/>
          <w:r>
            <w:t>proceduralnych</w:t>
          </w:r>
          <w:proofErr w:type="spellEnd"/>
        </w:p>
      </w:tc>
      <w:tc>
        <w:tcPr>
          <w:tcW w:w="444" w:type="dxa"/>
          <w:tcBorders>
            <w:top w:val="single" w:sz="8" w:space="0" w:color="000000"/>
            <w:bottom w:val="single" w:sz="20" w:space="0" w:color="000000"/>
          </w:tcBorders>
          <w:shd w:val="clear" w:color="auto" w:fill="000000"/>
          <w:vAlign w:val="bottom"/>
        </w:tcPr>
        <w:p w14:paraId="659BA48A" w14:textId="77777777" w:rsidR="00000000" w:rsidRDefault="00000000">
          <w:pPr>
            <w:pStyle w:val="P68B1DB1-Normal24"/>
            <w:spacing w:after="0"/>
            <w:jc w:val="center"/>
          </w:pPr>
          <w:r>
            <w:fldChar w:fldCharType="begin"/>
          </w:r>
          <w:r>
            <w:instrText xml:space="preserve"> PAGE </w:instrText>
          </w:r>
          <w:r>
            <w:fldChar w:fldCharType="separate"/>
          </w:r>
          <w:r>
            <w:t>1</w:t>
          </w:r>
          <w:r>
            <w:fldChar w:fldCharType="end"/>
          </w:r>
        </w:p>
      </w:tc>
    </w:tr>
  </w:tbl>
  <w:p w14:paraId="7F5B06F7" w14:textId="77777777" w:rsidR="00000000" w:rsidRDefault="00000000">
    <w:pPr>
      <w:rPr>
        <w:sz w:val="4"/>
      </w:rPr>
    </w:pPr>
  </w:p>
  <w:p w14:paraId="622730BB" w14:textId="77777777" w:rsidR="00000000" w:rsidRDefault="0000000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888"/>
    </w:tblGrid>
    <w:tr w:rsidR="00000000" w14:paraId="0829F866" w14:textId="77777777">
      <w:trPr>
        <w:gridBefore w:val="2"/>
        <w:gridAfter w:val="-1"/>
      </w:trPr>
      <w:tc>
        <w:tcPr>
          <w:tcW w:w="432" w:type="dxa"/>
          <w:gridSpan w:val="0"/>
          <w:tcBorders>
            <w:top w:val="single" w:sz="8" w:space="0" w:color="000000"/>
            <w:bottom w:val="single" w:sz="20" w:space="0" w:color="000000"/>
          </w:tcBorders>
          <w:shd w:val="clear" w:color="auto" w:fill="000000"/>
          <w:vAlign w:val="bottom"/>
        </w:tcPr>
        <w:tbl>
          <w:tblPr>
            <w:tblW w:w="0" w:type="auto"/>
            <w:tblLayout w:type="fixed"/>
            <w:tblCellMar>
              <w:left w:w="72" w:type="dxa"/>
              <w:right w:w="72" w:type="dxa"/>
            </w:tblCellMar>
            <w:tblLook w:val="0000" w:firstRow="0" w:lastRow="0" w:firstColumn="0" w:lastColumn="0" w:noHBand="0" w:noVBand="0"/>
          </w:tblPr>
          <w:tblGrid>
            <w:gridCol w:w="432"/>
            <w:gridCol w:w="9360"/>
            <w:gridCol w:w="926"/>
          </w:tblGrid>
          <w:tr w:rsidR="00000000" w14:paraId="0829F866" w14:textId="77777777">
            <w:tc>
              <w:tcPr>
                <w:tcW w:w="432" w:type="dxa"/>
                <w:tcBorders>
                  <w:top w:val="single" w:sz="8" w:space="0" w:color="000000"/>
                  <w:bottom w:val="single" w:sz="20" w:space="0" w:color="000000"/>
                </w:tcBorders>
                <w:shd w:val="clear" w:color="auto" w:fill="000000"/>
                <w:vAlign w:val="bottom"/>
              </w:tcPr>
              <w:p w14:paraId="3E0A161E" w14:textId="77777777" w:rsidR="00000000" w:rsidRDefault="00000000">
                <w:pPr>
                  <w:pStyle w:val="P68B1DB1-Normal24"/>
                  <w:spacing w:after="0"/>
                  <w:rPr>
                    <w:sz w:val="20"/>
                  </w:rPr>
                </w:pPr>
                <w:r>
                  <w:fldChar w:fldCharType="begin"/>
                </w:r>
                <w:r>
                  <w:instrText xml:space="preserve"> PAGE </w:instrText>
                </w:r>
                <w:r>
                  <w:fldChar w:fldCharType="separate"/>
                </w:r>
                <w:r>
                  <w:t>34</w:t>
                </w:r>
                <w:r>
                  <w:fldChar w:fldCharType="end"/>
                </w:r>
              </w:p>
            </w:tc>
            <w:tc>
              <w:tcPr>
                <w:tcW w:w="9360" w:type="dxa"/>
                <w:tcBorders>
                  <w:bottom w:val="single" w:sz="20" w:space="0" w:color="000000"/>
                </w:tcBorders>
                <w:shd w:val="clear" w:color="auto" w:fill="auto"/>
                <w:vAlign w:val="bottom"/>
              </w:tcPr>
              <w:p w14:paraId="23FF5C22" w14:textId="77777777" w:rsidR="00000000" w:rsidRDefault="00000000">
                <w:pPr>
                  <w:pStyle w:val="P68B1DB1-Normal1"/>
                  <w:tabs>
                    <w:tab w:val="right" w:pos="9288"/>
                  </w:tabs>
                  <w:spacing w:after="0"/>
                </w:pPr>
                <w:proofErr w:type="spellStart"/>
                <w:r>
                  <w:rPr>
                    <w:sz w:val="20"/>
                  </w:rPr>
                  <w:t>Zawiadomienie</w:t>
                </w:r>
                <w:proofErr w:type="spellEnd"/>
                <w:r>
                  <w:rPr>
                    <w:sz w:val="20"/>
                  </w:rPr>
                  <w:t xml:space="preserve"> o </w:t>
                </w:r>
                <w:proofErr w:type="spellStart"/>
                <w:r>
                  <w:rPr>
                    <w:sz w:val="20"/>
                  </w:rPr>
                  <w:t>zabezpieczeniach</w:t>
                </w:r>
                <w:proofErr w:type="spellEnd"/>
                <w:r>
                  <w:rPr>
                    <w:sz w:val="20"/>
                  </w:rPr>
                  <w:t xml:space="preserve"> </w:t>
                </w:r>
                <w:proofErr w:type="spellStart"/>
                <w:r>
                  <w:rPr>
                    <w:sz w:val="20"/>
                  </w:rPr>
                  <w:t>proceduralnych</w:t>
                </w:r>
                <w:proofErr w:type="spellEnd"/>
              </w:p>
            </w:tc>
            <w:tc>
              <w:tcPr>
                <w:tcW w:w="926" w:type="dxa"/>
                <w:tcBorders>
                  <w:top w:val="single" w:sz="8" w:space="0" w:color="000000"/>
                  <w:bottom w:val="single" w:sz="20" w:space="0" w:color="000000"/>
                </w:tcBorders>
                <w:shd w:val="clear" w:color="auto" w:fill="000000"/>
                <w:vAlign w:val="bottom"/>
              </w:tcPr>
              <w:p w14:paraId="167E5906" w14:textId="77777777" w:rsidR="00000000" w:rsidRDefault="00000000">
                <w:pPr>
                  <w:pStyle w:val="P68B1DB1-Normal1"/>
                  <w:spacing w:after="0"/>
                  <w:jc w:val="center"/>
                </w:pPr>
                <w:r>
                  <w:t xml:space="preserve">KSDE </w:t>
                </w:r>
              </w:p>
            </w:tc>
          </w:tr>
        </w:tbl>
      </w:tc>
    </w:tr>
  </w:tbl>
  <w:p w14:paraId="4D2B23E4" w14:textId="77777777" w:rsidR="00000000" w:rsidRDefault="000000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888"/>
    </w:tblGrid>
    <w:tr w:rsidR="00000000" w14:paraId="67A581CF" w14:textId="77777777">
      <w:tc>
        <w:tcPr>
          <w:tcW w:w="888" w:type="dxa"/>
          <w:tcBorders>
            <w:top w:val="single" w:sz="8" w:space="0" w:color="000000"/>
            <w:bottom w:val="single" w:sz="20" w:space="0" w:color="000000"/>
          </w:tcBorders>
          <w:shd w:val="clear" w:color="auto" w:fill="000000"/>
          <w:vAlign w:val="bottom"/>
        </w:tcPr>
        <w:tbl>
          <w:tblPr>
            <w:tblW w:w="0" w:type="auto"/>
            <w:tblLayout w:type="fixed"/>
            <w:tblCellMar>
              <w:left w:w="72" w:type="dxa"/>
              <w:right w:w="72" w:type="dxa"/>
            </w:tblCellMar>
            <w:tblLook w:val="0000" w:firstRow="0" w:lastRow="0" w:firstColumn="0" w:lastColumn="0" w:noHBand="0" w:noVBand="0"/>
          </w:tblPr>
          <w:tblGrid>
            <w:gridCol w:w="888"/>
            <w:gridCol w:w="9476"/>
            <w:gridCol w:w="444"/>
          </w:tblGrid>
          <w:tr w:rsidR="00000000" w14:paraId="67A581CF" w14:textId="77777777">
            <w:tc>
              <w:tcPr>
                <w:tcW w:w="888" w:type="dxa"/>
                <w:tcBorders>
                  <w:top w:val="single" w:sz="8" w:space="0" w:color="000000"/>
                  <w:bottom w:val="single" w:sz="20" w:space="0" w:color="000000"/>
                </w:tcBorders>
                <w:shd w:val="clear" w:color="auto" w:fill="000000"/>
                <w:vAlign w:val="bottom"/>
              </w:tcPr>
              <w:p w14:paraId="02AADF3F" w14:textId="77777777" w:rsidR="00000000" w:rsidRDefault="00000000">
                <w:pPr>
                  <w:pStyle w:val="P68B1DB1-Normal23"/>
                  <w:spacing w:after="0"/>
                </w:pPr>
                <w:r>
                  <w:t xml:space="preserve">KSDE </w:t>
                </w:r>
              </w:p>
            </w:tc>
            <w:tc>
              <w:tcPr>
                <w:tcW w:w="9476" w:type="dxa"/>
                <w:tcBorders>
                  <w:bottom w:val="single" w:sz="20" w:space="0" w:color="000000"/>
                </w:tcBorders>
                <w:shd w:val="clear" w:color="auto" w:fill="auto"/>
                <w:vAlign w:val="bottom"/>
              </w:tcPr>
              <w:p w14:paraId="70431BD2" w14:textId="77777777" w:rsidR="00000000" w:rsidRDefault="00000000">
                <w:pPr>
                  <w:pStyle w:val="P68B1DB1-Normal23"/>
                  <w:spacing w:after="0"/>
                </w:pPr>
                <w:proofErr w:type="spellStart"/>
                <w:r>
                  <w:t>Zawiadomienie</w:t>
                </w:r>
                <w:proofErr w:type="spellEnd"/>
                <w:r>
                  <w:t xml:space="preserve"> o </w:t>
                </w:r>
                <w:proofErr w:type="spellStart"/>
                <w:r>
                  <w:t>zabezpieczeniach</w:t>
                </w:r>
                <w:proofErr w:type="spellEnd"/>
                <w:r>
                  <w:t xml:space="preserve"> </w:t>
                </w:r>
                <w:proofErr w:type="spellStart"/>
                <w:r>
                  <w:t>proceduralnych</w:t>
                </w:r>
                <w:proofErr w:type="spellEnd"/>
              </w:p>
            </w:tc>
            <w:tc>
              <w:tcPr>
                <w:tcW w:w="444" w:type="dxa"/>
                <w:tcBorders>
                  <w:top w:val="single" w:sz="8" w:space="0" w:color="000000"/>
                  <w:bottom w:val="single" w:sz="20" w:space="0" w:color="000000"/>
                </w:tcBorders>
                <w:shd w:val="clear" w:color="auto" w:fill="000000"/>
                <w:vAlign w:val="bottom"/>
              </w:tcPr>
              <w:p w14:paraId="598F4060" w14:textId="77777777" w:rsidR="00000000" w:rsidRDefault="00000000">
                <w:pPr>
                  <w:pStyle w:val="P68B1DB1-Normal24"/>
                  <w:spacing w:after="0"/>
                  <w:jc w:val="center"/>
                </w:pPr>
                <w:r>
                  <w:fldChar w:fldCharType="begin"/>
                </w:r>
                <w:r>
                  <w:instrText xml:space="preserve"> PAGE </w:instrText>
                </w:r>
                <w:r>
                  <w:fldChar w:fldCharType="separate"/>
                </w:r>
                <w:r>
                  <w:t>33</w:t>
                </w:r>
                <w:r>
                  <w:fldChar w:fldCharType="end"/>
                </w:r>
              </w:p>
            </w:tc>
          </w:tr>
        </w:tbl>
      </w:tc>
    </w:tr>
  </w:tbl>
  <w:p w14:paraId="5371C15B" w14:textId="77777777" w:rsidR="00000000" w:rsidRDefault="00000000">
    <w:pPr>
      <w:rPr>
        <w:sz w:val="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D031"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92" w:type="dxa"/>
      <w:tblLayout w:type="fixed"/>
      <w:tblCellMar>
        <w:left w:w="72" w:type="dxa"/>
        <w:right w:w="72" w:type="dxa"/>
      </w:tblCellMar>
      <w:tblLook w:val="0000" w:firstRow="0" w:lastRow="0" w:firstColumn="0" w:lastColumn="0" w:noHBand="0" w:noVBand="0"/>
    </w:tblPr>
    <w:tblGrid>
      <w:gridCol w:w="888"/>
      <w:gridCol w:w="9476"/>
      <w:gridCol w:w="444"/>
    </w:tblGrid>
    <w:tr w:rsidR="00000000" w14:paraId="20BF18F3" w14:textId="77777777">
      <w:tc>
        <w:tcPr>
          <w:tcW w:w="888" w:type="dxa"/>
          <w:tcBorders>
            <w:top w:val="single" w:sz="8" w:space="0" w:color="000000"/>
            <w:bottom w:val="single" w:sz="20" w:space="0" w:color="000000"/>
          </w:tcBorders>
          <w:shd w:val="clear" w:color="auto" w:fill="000000"/>
          <w:vAlign w:val="bottom"/>
        </w:tcPr>
        <w:p w14:paraId="0950DE48" w14:textId="77777777" w:rsidR="00000000" w:rsidRDefault="00000000">
          <w:pPr>
            <w:pStyle w:val="P68B1DB1-Normal1"/>
          </w:pPr>
          <w:proofErr w:type="spellStart"/>
          <w:r>
            <w:t>Część</w:t>
          </w:r>
          <w:proofErr w:type="spellEnd"/>
          <w:r>
            <w:t xml:space="preserve"> B </w:t>
          </w:r>
        </w:p>
      </w:tc>
      <w:tc>
        <w:tcPr>
          <w:tcW w:w="9476" w:type="dxa"/>
          <w:tcBorders>
            <w:bottom w:val="single" w:sz="20" w:space="0" w:color="000000"/>
          </w:tcBorders>
          <w:shd w:val="clear" w:color="auto" w:fill="auto"/>
          <w:vAlign w:val="bottom"/>
        </w:tcPr>
        <w:p w14:paraId="7E6C32D7" w14:textId="77777777" w:rsidR="00000000" w:rsidRDefault="00000000">
          <w:pPr>
            <w:pStyle w:val="P68B1DB1-Normal1"/>
          </w:pPr>
          <w:proofErr w:type="spellStart"/>
          <w:r>
            <w:t>Zawiadomienie</w:t>
          </w:r>
          <w:proofErr w:type="spellEnd"/>
          <w:r>
            <w:t xml:space="preserve"> o </w:t>
          </w:r>
          <w:proofErr w:type="spellStart"/>
          <w:r>
            <w:t>zabezpieczeniach</w:t>
          </w:r>
          <w:proofErr w:type="spellEnd"/>
          <w:r>
            <w:t xml:space="preserve"> </w:t>
          </w:r>
          <w:proofErr w:type="spellStart"/>
          <w:r>
            <w:t>proceduralnych</w:t>
          </w:r>
          <w:proofErr w:type="spellEnd"/>
        </w:p>
      </w:tc>
      <w:tc>
        <w:tcPr>
          <w:tcW w:w="444" w:type="dxa"/>
          <w:tcBorders>
            <w:top w:val="single" w:sz="8" w:space="0" w:color="000000"/>
            <w:bottom w:val="single" w:sz="20" w:space="0" w:color="000000"/>
          </w:tcBorders>
          <w:shd w:val="clear" w:color="auto" w:fill="000000"/>
          <w:vAlign w:val="bottom"/>
        </w:tcPr>
        <w:p w14:paraId="17E75546" w14:textId="77777777" w:rsidR="00000000" w:rsidRDefault="00000000">
          <w:pPr>
            <w:jc w:val="center"/>
          </w:pP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p>
      </w:tc>
    </w:tr>
  </w:tbl>
  <w:p w14:paraId="5E2CF6CC" w14:textId="77777777" w:rsidR="00000000" w:rsidRDefault="00000000">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92" w:type="dxa"/>
      <w:tblLayout w:type="fixed"/>
      <w:tblCellMar>
        <w:left w:w="72" w:type="dxa"/>
        <w:right w:w="72" w:type="dxa"/>
      </w:tblCellMar>
      <w:tblLook w:val="0000" w:firstRow="0" w:lastRow="0" w:firstColumn="0" w:lastColumn="0" w:noHBand="0" w:noVBand="0"/>
    </w:tblPr>
    <w:tblGrid>
      <w:gridCol w:w="432"/>
      <w:gridCol w:w="9360"/>
      <w:gridCol w:w="926"/>
    </w:tblGrid>
    <w:tr w:rsidR="00000000" w14:paraId="08D34879" w14:textId="77777777">
      <w:tc>
        <w:tcPr>
          <w:tcW w:w="432" w:type="dxa"/>
          <w:tcBorders>
            <w:top w:val="single" w:sz="8" w:space="0" w:color="000000"/>
            <w:bottom w:val="single" w:sz="20" w:space="0" w:color="000000"/>
          </w:tcBorders>
          <w:shd w:val="clear" w:color="auto" w:fill="000000"/>
          <w:vAlign w:val="bottom"/>
        </w:tcPr>
        <w:p w14:paraId="6C291F20" w14:textId="77777777" w:rsidR="00000000" w:rsidRDefault="00000000">
          <w:pPr>
            <w:pStyle w:val="P68B1DB1-Normal24"/>
            <w:spacing w:after="0"/>
            <w:rPr>
              <w:sz w:val="20"/>
            </w:rPr>
          </w:pPr>
          <w:r>
            <w:fldChar w:fldCharType="begin"/>
          </w:r>
          <w:r>
            <w:instrText xml:space="preserve"> PAGE </w:instrText>
          </w:r>
          <w:r>
            <w:fldChar w:fldCharType="separate"/>
          </w:r>
          <w:r>
            <w:t>i</w:t>
          </w:r>
          <w:proofErr w:type="spellStart"/>
          <w:r>
            <w:t>i</w:t>
          </w:r>
          <w:proofErr w:type="spellEnd"/>
          <w:r>
            <w:fldChar w:fldCharType="end"/>
          </w:r>
        </w:p>
      </w:tc>
      <w:tc>
        <w:tcPr>
          <w:tcW w:w="9360" w:type="dxa"/>
          <w:tcBorders>
            <w:bottom w:val="single" w:sz="20" w:space="0" w:color="000000"/>
          </w:tcBorders>
          <w:shd w:val="clear" w:color="auto" w:fill="auto"/>
          <w:vAlign w:val="bottom"/>
        </w:tcPr>
        <w:p w14:paraId="009BF967" w14:textId="77777777" w:rsidR="00000000" w:rsidRDefault="00000000">
          <w:pPr>
            <w:pStyle w:val="P68B1DB1-Normal1"/>
            <w:tabs>
              <w:tab w:val="right" w:pos="9288"/>
            </w:tabs>
            <w:spacing w:after="0"/>
          </w:pPr>
          <w:proofErr w:type="spellStart"/>
          <w:r>
            <w:rPr>
              <w:sz w:val="20"/>
            </w:rPr>
            <w:t>Zawiadomienie</w:t>
          </w:r>
          <w:proofErr w:type="spellEnd"/>
          <w:r>
            <w:rPr>
              <w:sz w:val="20"/>
            </w:rPr>
            <w:t xml:space="preserve"> o </w:t>
          </w:r>
          <w:proofErr w:type="spellStart"/>
          <w:r>
            <w:rPr>
              <w:sz w:val="20"/>
            </w:rPr>
            <w:t>zabezpieczeniach</w:t>
          </w:r>
          <w:proofErr w:type="spellEnd"/>
          <w:r>
            <w:rPr>
              <w:sz w:val="20"/>
            </w:rPr>
            <w:t xml:space="preserve"> </w:t>
          </w:r>
          <w:proofErr w:type="spellStart"/>
          <w:r>
            <w:rPr>
              <w:sz w:val="20"/>
            </w:rPr>
            <w:t>proceduralnych</w:t>
          </w:r>
          <w:proofErr w:type="spellEnd"/>
        </w:p>
      </w:tc>
      <w:tc>
        <w:tcPr>
          <w:tcW w:w="926" w:type="dxa"/>
          <w:tcBorders>
            <w:top w:val="single" w:sz="8" w:space="0" w:color="000000"/>
            <w:bottom w:val="single" w:sz="20" w:space="0" w:color="000000"/>
          </w:tcBorders>
          <w:shd w:val="clear" w:color="auto" w:fill="000000"/>
          <w:vAlign w:val="bottom"/>
        </w:tcPr>
        <w:p w14:paraId="7ABB91BF" w14:textId="77777777" w:rsidR="00000000" w:rsidRDefault="00000000">
          <w:pPr>
            <w:pStyle w:val="P68B1DB1-Normal1"/>
            <w:spacing w:after="0"/>
            <w:jc w:val="center"/>
          </w:pPr>
          <w:r>
            <w:t xml:space="preserve">KSDE </w:t>
          </w:r>
        </w:p>
      </w:tc>
    </w:tr>
  </w:tbl>
  <w:p w14:paraId="2C90012E" w14:textId="77777777" w:rsidR="00000000"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2" w:type="dxa"/>
        <w:right w:w="72" w:type="dxa"/>
      </w:tblCellMar>
      <w:tblLook w:val="0000" w:firstRow="0" w:lastRow="0" w:firstColumn="0" w:lastColumn="0" w:noHBand="0" w:noVBand="0"/>
    </w:tblPr>
    <w:tblGrid>
      <w:gridCol w:w="888"/>
      <w:gridCol w:w="9476"/>
      <w:gridCol w:w="444"/>
    </w:tblGrid>
    <w:tr w:rsidR="00000000" w14:paraId="7137E9E7" w14:textId="77777777">
      <w:tc>
        <w:tcPr>
          <w:tcW w:w="888" w:type="dxa"/>
          <w:tcBorders>
            <w:top w:val="single" w:sz="8" w:space="0" w:color="000000"/>
            <w:bottom w:val="single" w:sz="20" w:space="0" w:color="000000"/>
          </w:tcBorders>
          <w:shd w:val="clear" w:color="auto" w:fill="auto"/>
          <w:vAlign w:val="bottom"/>
        </w:tcPr>
        <w:p w14:paraId="6B8F2A8F" w14:textId="77777777" w:rsidR="00000000" w:rsidRDefault="00000000">
          <w:pPr>
            <w:pStyle w:val="P68B1DB1-Normal23"/>
            <w:spacing w:after="0"/>
          </w:pPr>
          <w:r>
            <w:t xml:space="preserve">KSDE </w:t>
          </w:r>
        </w:p>
      </w:tc>
      <w:tc>
        <w:tcPr>
          <w:tcW w:w="9476" w:type="dxa"/>
          <w:tcBorders>
            <w:bottom w:val="single" w:sz="20" w:space="0" w:color="000000"/>
          </w:tcBorders>
          <w:shd w:val="clear" w:color="auto" w:fill="auto"/>
          <w:vAlign w:val="bottom"/>
        </w:tcPr>
        <w:p w14:paraId="6E6090E7" w14:textId="77777777" w:rsidR="00000000" w:rsidRDefault="00000000">
          <w:pPr>
            <w:pStyle w:val="P68B1DB1-Normal23"/>
            <w:spacing w:after="0"/>
          </w:pPr>
          <w:proofErr w:type="spellStart"/>
          <w:r>
            <w:t>Zawiadomienie</w:t>
          </w:r>
          <w:proofErr w:type="spellEnd"/>
          <w:r>
            <w:t xml:space="preserve"> o </w:t>
          </w:r>
          <w:proofErr w:type="spellStart"/>
          <w:r>
            <w:t>zabezpieczeniach</w:t>
          </w:r>
          <w:proofErr w:type="spellEnd"/>
          <w:r>
            <w:t xml:space="preserve"> </w:t>
          </w:r>
          <w:proofErr w:type="spellStart"/>
          <w:r>
            <w:t>proceduralnych</w:t>
          </w:r>
          <w:proofErr w:type="spellEnd"/>
        </w:p>
      </w:tc>
      <w:tc>
        <w:tcPr>
          <w:tcW w:w="444" w:type="dxa"/>
          <w:tcBorders>
            <w:top w:val="single" w:sz="8" w:space="0" w:color="000000"/>
            <w:bottom w:val="single" w:sz="20" w:space="0" w:color="000000"/>
          </w:tcBorders>
          <w:shd w:val="clear" w:color="auto" w:fill="auto"/>
          <w:vAlign w:val="bottom"/>
        </w:tcPr>
        <w:p w14:paraId="09A3EFEC" w14:textId="77777777" w:rsidR="00000000" w:rsidRDefault="00000000">
          <w:pPr>
            <w:spacing w:after="0"/>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34</w:t>
          </w:r>
          <w:r>
            <w:rPr>
              <w:rStyle w:val="PageNumber"/>
              <w:sz w:val="20"/>
            </w:rPr>
            <w:fldChar w:fldCharType="end"/>
          </w:r>
        </w:p>
      </w:tc>
    </w:tr>
  </w:tbl>
  <w:p w14:paraId="09153377" w14:textId="77777777" w:rsidR="00000000" w:rsidRDefault="00000000">
    <w:pP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0" w:type="dxa"/>
      <w:tblLayout w:type="fixed"/>
      <w:tblCellMar>
        <w:left w:w="72" w:type="dxa"/>
        <w:right w:w="72" w:type="dxa"/>
      </w:tblCellMar>
      <w:tblLook w:val="0000" w:firstRow="0" w:lastRow="0" w:firstColumn="0" w:lastColumn="0" w:noHBand="0" w:noVBand="0"/>
    </w:tblPr>
    <w:tblGrid>
      <w:gridCol w:w="888"/>
      <w:gridCol w:w="9476"/>
      <w:gridCol w:w="444"/>
    </w:tblGrid>
    <w:tr w:rsidR="00000000" w14:paraId="483A3EEB" w14:textId="77777777">
      <w:tc>
        <w:tcPr>
          <w:tcW w:w="888" w:type="dxa"/>
          <w:tcBorders>
            <w:top w:val="single" w:sz="8" w:space="0" w:color="000000"/>
            <w:bottom w:val="single" w:sz="20" w:space="0" w:color="000000"/>
          </w:tcBorders>
          <w:shd w:val="clear" w:color="auto" w:fill="000000"/>
          <w:vAlign w:val="bottom"/>
        </w:tcPr>
        <w:p w14:paraId="7D666BCD" w14:textId="77777777" w:rsidR="00000000" w:rsidRDefault="00000000">
          <w:pPr>
            <w:pStyle w:val="P68B1DB1-Normal23"/>
            <w:spacing w:after="0"/>
          </w:pPr>
          <w:r>
            <w:t xml:space="preserve">KSDE </w:t>
          </w:r>
        </w:p>
      </w:tc>
      <w:tc>
        <w:tcPr>
          <w:tcW w:w="9476" w:type="dxa"/>
          <w:tcBorders>
            <w:bottom w:val="single" w:sz="20" w:space="0" w:color="000000"/>
          </w:tcBorders>
          <w:shd w:val="clear" w:color="auto" w:fill="auto"/>
          <w:vAlign w:val="bottom"/>
        </w:tcPr>
        <w:p w14:paraId="5D429354" w14:textId="77777777" w:rsidR="00000000" w:rsidRDefault="00000000">
          <w:pPr>
            <w:pStyle w:val="P68B1DB1-Normal23"/>
            <w:spacing w:after="0"/>
          </w:pPr>
          <w:proofErr w:type="spellStart"/>
          <w:r>
            <w:t>Zawiadomienie</w:t>
          </w:r>
          <w:proofErr w:type="spellEnd"/>
          <w:r>
            <w:t xml:space="preserve"> o </w:t>
          </w:r>
          <w:proofErr w:type="spellStart"/>
          <w:r>
            <w:t>zabezpieczeniach</w:t>
          </w:r>
          <w:proofErr w:type="spellEnd"/>
          <w:r>
            <w:t xml:space="preserve"> </w:t>
          </w:r>
          <w:proofErr w:type="spellStart"/>
          <w:r>
            <w:t>proceduralnych</w:t>
          </w:r>
          <w:proofErr w:type="spellEnd"/>
        </w:p>
      </w:tc>
      <w:tc>
        <w:tcPr>
          <w:tcW w:w="444" w:type="dxa"/>
          <w:tcBorders>
            <w:top w:val="single" w:sz="8" w:space="0" w:color="000000"/>
            <w:bottom w:val="single" w:sz="20" w:space="0" w:color="000000"/>
          </w:tcBorders>
          <w:shd w:val="clear" w:color="auto" w:fill="000000"/>
          <w:vAlign w:val="bottom"/>
        </w:tcPr>
        <w:p w14:paraId="5E1AE118" w14:textId="77777777" w:rsidR="00000000" w:rsidRDefault="00000000">
          <w:pPr>
            <w:spacing w:after="0"/>
            <w:jc w:val="center"/>
          </w:pPr>
          <w:r>
            <w:rPr>
              <w:rStyle w:val="PageNumber"/>
            </w:rPr>
            <w:fldChar w:fldCharType="begin"/>
          </w:r>
          <w:r>
            <w:rPr>
              <w:rStyle w:val="PageNumber"/>
            </w:rPr>
            <w:instrText xml:space="preserve"> PAGE </w:instrText>
          </w:r>
          <w:r>
            <w:rPr>
              <w:rStyle w:val="PageNumber"/>
            </w:rPr>
            <w:fldChar w:fldCharType="separate"/>
          </w:r>
          <w:proofErr w:type="spellStart"/>
          <w:r>
            <w:rPr>
              <w:rStyle w:val="PageNumber"/>
            </w:rPr>
            <w:t>i</w:t>
          </w:r>
          <w:proofErr w:type="spellEnd"/>
          <w:r>
            <w:rPr>
              <w:rStyle w:val="PageNumber"/>
            </w:rPr>
            <w:fldChar w:fldCharType="end"/>
          </w:r>
        </w:p>
      </w:tc>
    </w:tr>
  </w:tbl>
  <w:p w14:paraId="7D8C981B" w14:textId="77777777" w:rsidR="00000000" w:rsidRDefault="00000000">
    <w:pPr>
      <w:tabs>
        <w:tab w:val="right" w:pos="10080"/>
      </w:tabs>
      <w:ind w:left="-720" w:right="-720"/>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888"/>
    </w:tblGrid>
    <w:tr w:rsidR="00000000" w14:paraId="4DF4297D" w14:textId="77777777">
      <w:trPr>
        <w:gridBefore w:val="2"/>
        <w:gridAfter w:val="-1"/>
      </w:trPr>
      <w:tc>
        <w:tcPr>
          <w:tcW w:w="432" w:type="dxa"/>
          <w:gridSpan w:val="0"/>
          <w:tcBorders>
            <w:top w:val="single" w:sz="8" w:space="0" w:color="000000"/>
            <w:bottom w:val="single" w:sz="20" w:space="0" w:color="000000"/>
          </w:tcBorders>
          <w:shd w:val="clear" w:color="auto" w:fill="000000"/>
          <w:vAlign w:val="bottom"/>
        </w:tcPr>
        <w:tbl>
          <w:tblPr>
            <w:tblW w:w="0" w:type="auto"/>
            <w:tblLayout w:type="fixed"/>
            <w:tblCellMar>
              <w:left w:w="72" w:type="dxa"/>
              <w:right w:w="72" w:type="dxa"/>
            </w:tblCellMar>
            <w:tblLook w:val="0000" w:firstRow="0" w:lastRow="0" w:firstColumn="0" w:lastColumn="0" w:noHBand="0" w:noVBand="0"/>
          </w:tblPr>
          <w:tblGrid>
            <w:gridCol w:w="432"/>
            <w:gridCol w:w="9360"/>
            <w:gridCol w:w="926"/>
          </w:tblGrid>
          <w:tr w:rsidR="00000000" w14:paraId="4DF4297D" w14:textId="77777777">
            <w:tc>
              <w:tcPr>
                <w:tcW w:w="432" w:type="dxa"/>
                <w:tcBorders>
                  <w:top w:val="single" w:sz="8" w:space="0" w:color="000000"/>
                  <w:bottom w:val="single" w:sz="20" w:space="0" w:color="000000"/>
                </w:tcBorders>
                <w:shd w:val="clear" w:color="auto" w:fill="000000"/>
                <w:vAlign w:val="bottom"/>
              </w:tcPr>
              <w:p w14:paraId="6EC967FE" w14:textId="77777777" w:rsidR="00000000" w:rsidRDefault="00000000">
                <w:pPr>
                  <w:pStyle w:val="P68B1DB1-Normal24"/>
                  <w:spacing w:after="0"/>
                  <w:rPr>
                    <w:sz w:val="20"/>
                  </w:rPr>
                </w:pPr>
                <w:r>
                  <w:fldChar w:fldCharType="begin"/>
                </w:r>
                <w:r>
                  <w:instrText xml:space="preserve"> PAGE </w:instrText>
                </w:r>
                <w:r>
                  <w:fldChar w:fldCharType="separate"/>
                </w:r>
                <w:r>
                  <w:t>i</w:t>
                </w:r>
                <w:proofErr w:type="spellStart"/>
                <w:r>
                  <w:t>i</w:t>
                </w:r>
                <w:proofErr w:type="spellEnd"/>
                <w:r>
                  <w:fldChar w:fldCharType="end"/>
                </w:r>
              </w:p>
            </w:tc>
            <w:tc>
              <w:tcPr>
                <w:tcW w:w="9360" w:type="dxa"/>
                <w:tcBorders>
                  <w:bottom w:val="single" w:sz="20" w:space="0" w:color="000000"/>
                </w:tcBorders>
                <w:shd w:val="clear" w:color="auto" w:fill="auto"/>
                <w:vAlign w:val="bottom"/>
              </w:tcPr>
              <w:p w14:paraId="3FA75D5B" w14:textId="77777777" w:rsidR="00000000" w:rsidRDefault="00000000">
                <w:pPr>
                  <w:pStyle w:val="P68B1DB1-Normal1"/>
                  <w:tabs>
                    <w:tab w:val="right" w:pos="9288"/>
                  </w:tabs>
                  <w:spacing w:after="0"/>
                </w:pPr>
                <w:proofErr w:type="spellStart"/>
                <w:r>
                  <w:rPr>
                    <w:sz w:val="20"/>
                  </w:rPr>
                  <w:t>Zawiadomienie</w:t>
                </w:r>
                <w:proofErr w:type="spellEnd"/>
                <w:r>
                  <w:rPr>
                    <w:sz w:val="20"/>
                  </w:rPr>
                  <w:t xml:space="preserve"> o </w:t>
                </w:r>
                <w:proofErr w:type="spellStart"/>
                <w:r>
                  <w:rPr>
                    <w:sz w:val="20"/>
                  </w:rPr>
                  <w:t>zabezpieczeniach</w:t>
                </w:r>
                <w:proofErr w:type="spellEnd"/>
                <w:r>
                  <w:rPr>
                    <w:sz w:val="20"/>
                  </w:rPr>
                  <w:t xml:space="preserve"> </w:t>
                </w:r>
                <w:proofErr w:type="spellStart"/>
                <w:r>
                  <w:rPr>
                    <w:sz w:val="20"/>
                  </w:rPr>
                  <w:t>proceduralnych</w:t>
                </w:r>
                <w:proofErr w:type="spellEnd"/>
              </w:p>
            </w:tc>
            <w:tc>
              <w:tcPr>
                <w:tcW w:w="926" w:type="dxa"/>
                <w:tcBorders>
                  <w:top w:val="single" w:sz="8" w:space="0" w:color="000000"/>
                  <w:bottom w:val="single" w:sz="20" w:space="0" w:color="000000"/>
                </w:tcBorders>
                <w:shd w:val="clear" w:color="auto" w:fill="000000"/>
                <w:vAlign w:val="bottom"/>
              </w:tcPr>
              <w:p w14:paraId="12B53D0F" w14:textId="77777777" w:rsidR="00000000" w:rsidRDefault="00000000">
                <w:pPr>
                  <w:pStyle w:val="P68B1DB1-Normal1"/>
                  <w:spacing w:after="0"/>
                  <w:jc w:val="center"/>
                </w:pPr>
                <w:r>
                  <w:t xml:space="preserve">KSDE </w:t>
                </w:r>
              </w:p>
            </w:tc>
          </w:tr>
        </w:tbl>
      </w:tc>
    </w:tr>
  </w:tbl>
  <w:p w14:paraId="2AE86D5D" w14:textId="77777777" w:rsidR="00000000" w:rsidRDefault="000000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888"/>
    </w:tblGrid>
    <w:tr w:rsidR="00000000" w14:paraId="03272E5A" w14:textId="77777777">
      <w:tc>
        <w:tcPr>
          <w:tcW w:w="888" w:type="dxa"/>
          <w:tcBorders>
            <w:top w:val="single" w:sz="8" w:space="0" w:color="000000"/>
            <w:bottom w:val="single" w:sz="20" w:space="0" w:color="000000"/>
          </w:tcBorders>
          <w:shd w:val="clear" w:color="auto" w:fill="auto"/>
          <w:vAlign w:val="bottom"/>
        </w:tcPr>
        <w:tbl>
          <w:tblPr>
            <w:tblW w:w="0" w:type="auto"/>
            <w:tblLayout w:type="fixed"/>
            <w:tblCellMar>
              <w:left w:w="72" w:type="dxa"/>
              <w:right w:w="72" w:type="dxa"/>
            </w:tblCellMar>
            <w:tblLook w:val="0000" w:firstRow="0" w:lastRow="0" w:firstColumn="0" w:lastColumn="0" w:noHBand="0" w:noVBand="0"/>
          </w:tblPr>
          <w:tblGrid>
            <w:gridCol w:w="888"/>
            <w:gridCol w:w="9476"/>
            <w:gridCol w:w="444"/>
          </w:tblGrid>
          <w:tr w:rsidR="00000000" w14:paraId="03272E5A" w14:textId="77777777">
            <w:tc>
              <w:tcPr>
                <w:tcW w:w="888" w:type="dxa"/>
                <w:tcBorders>
                  <w:top w:val="single" w:sz="8" w:space="0" w:color="000000"/>
                  <w:bottom w:val="single" w:sz="20" w:space="0" w:color="000000"/>
                </w:tcBorders>
                <w:shd w:val="clear" w:color="auto" w:fill="auto"/>
                <w:vAlign w:val="bottom"/>
              </w:tcPr>
              <w:p w14:paraId="070EA3EF" w14:textId="77777777" w:rsidR="00000000" w:rsidRDefault="00000000">
                <w:pPr>
                  <w:pStyle w:val="P68B1DB1-Normal23"/>
                  <w:spacing w:after="0"/>
                </w:pPr>
                <w:r>
                  <w:t xml:space="preserve">KSDE </w:t>
                </w:r>
              </w:p>
            </w:tc>
            <w:tc>
              <w:tcPr>
                <w:tcW w:w="9476" w:type="dxa"/>
                <w:tcBorders>
                  <w:bottom w:val="single" w:sz="20" w:space="0" w:color="000000"/>
                </w:tcBorders>
                <w:shd w:val="clear" w:color="auto" w:fill="auto"/>
                <w:vAlign w:val="bottom"/>
              </w:tcPr>
              <w:p w14:paraId="57B3BBF9" w14:textId="77777777" w:rsidR="00000000" w:rsidRDefault="00000000">
                <w:pPr>
                  <w:pStyle w:val="P68B1DB1-Normal23"/>
                  <w:spacing w:after="0"/>
                </w:pPr>
                <w:proofErr w:type="spellStart"/>
                <w:r>
                  <w:t>Zawiadomienie</w:t>
                </w:r>
                <w:proofErr w:type="spellEnd"/>
                <w:r>
                  <w:t xml:space="preserve"> o </w:t>
                </w:r>
                <w:proofErr w:type="spellStart"/>
                <w:r>
                  <w:t>zabezpieczeniach</w:t>
                </w:r>
                <w:proofErr w:type="spellEnd"/>
                <w:r>
                  <w:t xml:space="preserve"> </w:t>
                </w:r>
                <w:proofErr w:type="spellStart"/>
                <w:r>
                  <w:t>proceduralnych</w:t>
                </w:r>
                <w:proofErr w:type="spellEnd"/>
              </w:p>
            </w:tc>
            <w:tc>
              <w:tcPr>
                <w:tcW w:w="444" w:type="dxa"/>
                <w:tcBorders>
                  <w:top w:val="single" w:sz="8" w:space="0" w:color="000000"/>
                  <w:bottom w:val="single" w:sz="20" w:space="0" w:color="000000"/>
                </w:tcBorders>
                <w:shd w:val="clear" w:color="auto" w:fill="auto"/>
                <w:vAlign w:val="bottom"/>
              </w:tcPr>
              <w:p w14:paraId="253F297C" w14:textId="77777777" w:rsidR="00000000" w:rsidRDefault="00000000">
                <w:pPr>
                  <w:spacing w:after="0"/>
                  <w:jc w:val="cente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34</w:t>
                </w:r>
                <w:r>
                  <w:rPr>
                    <w:rStyle w:val="PageNumber"/>
                    <w:sz w:val="20"/>
                  </w:rPr>
                  <w:fldChar w:fldCharType="end"/>
                </w:r>
              </w:p>
            </w:tc>
          </w:tr>
        </w:tbl>
      </w:tc>
    </w:tr>
  </w:tbl>
  <w:p w14:paraId="1129DDEF" w14:textId="77777777" w:rsidR="00000000" w:rsidRDefault="00000000">
    <w:pPr>
      <w:rPr>
        <w:sz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61BA" w14:textId="77777777" w:rsidR="00000000"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92" w:type="dxa"/>
      <w:tblLayout w:type="fixed"/>
      <w:tblCellMar>
        <w:left w:w="72" w:type="dxa"/>
        <w:right w:w="72" w:type="dxa"/>
      </w:tblCellMar>
      <w:tblLook w:val="0000" w:firstRow="0" w:lastRow="0" w:firstColumn="0" w:lastColumn="0" w:noHBand="0" w:noVBand="0"/>
    </w:tblPr>
    <w:tblGrid>
      <w:gridCol w:w="432"/>
      <w:gridCol w:w="9360"/>
      <w:gridCol w:w="926"/>
    </w:tblGrid>
    <w:tr w:rsidR="00000000" w14:paraId="4C923EA3" w14:textId="77777777">
      <w:tc>
        <w:tcPr>
          <w:tcW w:w="432" w:type="dxa"/>
          <w:tcBorders>
            <w:top w:val="single" w:sz="8" w:space="0" w:color="000000"/>
            <w:bottom w:val="single" w:sz="20" w:space="0" w:color="000000"/>
          </w:tcBorders>
          <w:shd w:val="clear" w:color="auto" w:fill="000000"/>
          <w:vAlign w:val="bottom"/>
        </w:tcPr>
        <w:p w14:paraId="2826DC80" w14:textId="77777777" w:rsidR="00000000" w:rsidRDefault="00000000">
          <w:pPr>
            <w:pStyle w:val="P68B1DB1-Normal24"/>
            <w:spacing w:after="0"/>
            <w:rPr>
              <w:sz w:val="20"/>
            </w:rPr>
          </w:pPr>
          <w:r>
            <w:fldChar w:fldCharType="begin"/>
          </w:r>
          <w:r>
            <w:instrText xml:space="preserve"> PAGE </w:instrText>
          </w:r>
          <w:r>
            <w:fldChar w:fldCharType="separate"/>
          </w:r>
          <w:r>
            <w:t>34</w:t>
          </w:r>
          <w:r>
            <w:fldChar w:fldCharType="end"/>
          </w:r>
        </w:p>
      </w:tc>
      <w:tc>
        <w:tcPr>
          <w:tcW w:w="9360" w:type="dxa"/>
          <w:tcBorders>
            <w:bottom w:val="single" w:sz="20" w:space="0" w:color="000000"/>
          </w:tcBorders>
          <w:shd w:val="clear" w:color="auto" w:fill="auto"/>
          <w:vAlign w:val="bottom"/>
        </w:tcPr>
        <w:p w14:paraId="75E5E50D" w14:textId="77777777" w:rsidR="00000000" w:rsidRDefault="00000000">
          <w:pPr>
            <w:pStyle w:val="P68B1DB1-Normal1"/>
            <w:tabs>
              <w:tab w:val="right" w:pos="9288"/>
            </w:tabs>
            <w:spacing w:after="0"/>
          </w:pPr>
          <w:proofErr w:type="spellStart"/>
          <w:r>
            <w:rPr>
              <w:sz w:val="20"/>
            </w:rPr>
            <w:t>Zawiadomienie</w:t>
          </w:r>
          <w:proofErr w:type="spellEnd"/>
          <w:r>
            <w:rPr>
              <w:sz w:val="20"/>
            </w:rPr>
            <w:t xml:space="preserve"> o </w:t>
          </w:r>
          <w:proofErr w:type="spellStart"/>
          <w:r>
            <w:rPr>
              <w:sz w:val="20"/>
            </w:rPr>
            <w:t>zabezpieczeniach</w:t>
          </w:r>
          <w:proofErr w:type="spellEnd"/>
          <w:r>
            <w:rPr>
              <w:sz w:val="20"/>
            </w:rPr>
            <w:t xml:space="preserve"> </w:t>
          </w:r>
          <w:proofErr w:type="spellStart"/>
          <w:r>
            <w:rPr>
              <w:sz w:val="20"/>
            </w:rPr>
            <w:t>proceduralnych</w:t>
          </w:r>
          <w:proofErr w:type="spellEnd"/>
        </w:p>
      </w:tc>
      <w:tc>
        <w:tcPr>
          <w:tcW w:w="926" w:type="dxa"/>
          <w:tcBorders>
            <w:top w:val="single" w:sz="8" w:space="0" w:color="000000"/>
            <w:bottom w:val="single" w:sz="20" w:space="0" w:color="000000"/>
          </w:tcBorders>
          <w:shd w:val="clear" w:color="auto" w:fill="000000"/>
          <w:vAlign w:val="bottom"/>
        </w:tcPr>
        <w:p w14:paraId="0F9119AA" w14:textId="77777777" w:rsidR="00000000" w:rsidRDefault="00000000">
          <w:pPr>
            <w:pStyle w:val="P68B1DB1-Normal1"/>
            <w:spacing w:after="0"/>
            <w:jc w:val="center"/>
          </w:pPr>
          <w:r>
            <w:t xml:space="preserve">KSDE </w:t>
          </w:r>
        </w:p>
      </w:tc>
    </w:tr>
  </w:tbl>
  <w:p w14:paraId="2179CFAE"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2"/>
    <w:lvl w:ilvl="0">
      <w:start w:val="3"/>
      <w:numFmt w:val="lowerLetter"/>
      <w:lvlText w:val="(%1)"/>
      <w:lvlJc w:val="left"/>
      <w:pPr>
        <w:tabs>
          <w:tab w:val="num" w:pos="1800"/>
        </w:tabs>
        <w:ind w:left="1800" w:hanging="360"/>
      </w:pPr>
      <w:rPr>
        <w:rFonts w:hint="default"/>
        <w:lang w:val="pl-PL"/>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rPr>
        <w:rFonts w:hint="default"/>
        <w:lang w:val="pl-PL"/>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lang w:val="pl-PL"/>
      </w:rPr>
    </w:lvl>
  </w:abstractNum>
  <w:abstractNum w:abstractNumId="5" w15:restartNumberingAfterBreak="0">
    <w:nsid w:val="00000006"/>
    <w:multiLevelType w:val="singleLevel"/>
    <w:tmpl w:val="00000006"/>
    <w:name w:val="WW8Num5"/>
    <w:lvl w:ilvl="0">
      <w:start w:val="1"/>
      <w:numFmt w:val="decimal"/>
      <w:lvlText w:val="%1."/>
      <w:lvlJc w:val="left"/>
      <w:pPr>
        <w:tabs>
          <w:tab w:val="num" w:pos="1080"/>
        </w:tabs>
        <w:ind w:left="1080" w:hanging="360"/>
      </w:pPr>
      <w:rPr>
        <w:rFonts w:hint="default"/>
        <w:color w:val="auto"/>
        <w:lang w:val="pl-PL"/>
      </w:r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rPr>
        <w:lang w:val="pl-PL"/>
      </w:r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rPr>
        <w:color w:val="000000"/>
        <w:lang w:val="pl-PL"/>
      </w:r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720"/>
        </w:tabs>
        <w:ind w:left="720" w:hanging="360"/>
      </w:pPr>
      <w:rPr>
        <w:lang w:val="pl-PL"/>
      </w:rPr>
    </w:lvl>
  </w:abstractNum>
  <w:abstractNum w:abstractNumId="10" w15:restartNumberingAfterBreak="0">
    <w:nsid w:val="0000000B"/>
    <w:multiLevelType w:val="singleLevel"/>
    <w:tmpl w:val="0000000B"/>
    <w:name w:val="WW8Num10"/>
    <w:lvl w:ilvl="0">
      <w:start w:val="1"/>
      <w:numFmt w:val="decimal"/>
      <w:lvlText w:val="%1."/>
      <w:lvlJc w:val="left"/>
      <w:pPr>
        <w:tabs>
          <w:tab w:val="num" w:pos="1080"/>
        </w:tabs>
        <w:ind w:left="1080" w:hanging="360"/>
      </w:pPr>
      <w:rPr>
        <w:rFonts w:hint="default"/>
        <w:b w:val="0"/>
        <w:color w:val="000000"/>
        <w:lang w:val="pl-PL"/>
      </w:rPr>
    </w:lvl>
  </w:abstractNum>
  <w:abstractNum w:abstractNumId="11" w15:restartNumberingAfterBreak="0">
    <w:nsid w:val="0000000C"/>
    <w:multiLevelType w:val="singleLevel"/>
    <w:tmpl w:val="0000000C"/>
    <w:name w:val="WW8Num11"/>
    <w:lvl w:ilvl="0">
      <w:start w:val="1"/>
      <w:numFmt w:val="decimal"/>
      <w:lvlText w:val="%1."/>
      <w:lvlJc w:val="left"/>
      <w:pPr>
        <w:tabs>
          <w:tab w:val="num" w:pos="0"/>
        </w:tabs>
        <w:ind w:left="720" w:hanging="360"/>
      </w:pPr>
      <w:rPr>
        <w:lang w:val="pl-PL"/>
      </w:rPr>
    </w:lvl>
  </w:abstractNum>
  <w:abstractNum w:abstractNumId="12" w15:restartNumberingAfterBreak="0">
    <w:nsid w:val="0000000D"/>
    <w:multiLevelType w:val="singleLevel"/>
    <w:tmpl w:val="0000000D"/>
    <w:name w:val="WW8Num12"/>
    <w:lvl w:ilvl="0">
      <w:start w:val="1"/>
      <w:numFmt w:val="decimal"/>
      <w:lvlText w:val="%1."/>
      <w:lvlJc w:val="left"/>
      <w:pPr>
        <w:tabs>
          <w:tab w:val="num" w:pos="720"/>
        </w:tabs>
        <w:ind w:left="720" w:hanging="360"/>
      </w:pPr>
      <w:rPr>
        <w:lang w:val="pl-PL"/>
      </w:r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8"/>
    <w:lvl w:ilvl="0">
      <w:start w:val="1"/>
      <w:numFmt w:val="decimal"/>
      <w:lvlText w:val="%1."/>
      <w:lvlJc w:val="left"/>
      <w:pPr>
        <w:tabs>
          <w:tab w:val="num" w:pos="720"/>
        </w:tabs>
        <w:ind w:left="720" w:hanging="360"/>
      </w:pPr>
      <w:rPr>
        <w:lang w:val="pl-PL"/>
      </w:rPr>
    </w:lvl>
  </w:abstractNum>
  <w:abstractNum w:abstractNumId="15" w15:restartNumberingAfterBreak="0">
    <w:nsid w:val="00000010"/>
    <w:multiLevelType w:val="singleLevel"/>
    <w:tmpl w:val="00000010"/>
    <w:name w:val="WW8Num19"/>
    <w:lvl w:ilvl="0">
      <w:start w:val="1"/>
      <w:numFmt w:val="decimal"/>
      <w:lvlText w:val="%1."/>
      <w:lvlJc w:val="left"/>
      <w:pPr>
        <w:tabs>
          <w:tab w:val="num" w:pos="1440"/>
        </w:tabs>
        <w:ind w:left="1440" w:hanging="360"/>
      </w:pPr>
      <w:rPr>
        <w:rFonts w:hint="default"/>
        <w:b w:val="0"/>
        <w:i w:val="0"/>
        <w:lang w:val="pl-PL"/>
      </w:rPr>
    </w:lvl>
  </w:abstractNum>
  <w:abstractNum w:abstractNumId="16" w15:restartNumberingAfterBreak="0">
    <w:nsid w:val="00000011"/>
    <w:multiLevelType w:val="singleLevel"/>
    <w:tmpl w:val="00000011"/>
    <w:name w:val="WW8Num20"/>
    <w:lvl w:ilvl="0">
      <w:start w:val="2"/>
      <w:numFmt w:val="decimal"/>
      <w:lvlText w:val="%1."/>
      <w:lvlJc w:val="left"/>
      <w:pPr>
        <w:tabs>
          <w:tab w:val="num" w:pos="720"/>
        </w:tabs>
        <w:ind w:left="720" w:hanging="360"/>
      </w:pPr>
      <w:rPr>
        <w:rFonts w:hint="default"/>
      </w:rPr>
    </w:lvl>
  </w:abstractNum>
  <w:abstractNum w:abstractNumId="17" w15:restartNumberingAfterBreak="0">
    <w:nsid w:val="00000012"/>
    <w:multiLevelType w:val="singleLevel"/>
    <w:tmpl w:val="00000012"/>
    <w:name w:val="WW8Num21"/>
    <w:lvl w:ilvl="0">
      <w:start w:val="1"/>
      <w:numFmt w:val="decimal"/>
      <w:lvlText w:val="%1."/>
      <w:lvlJc w:val="left"/>
      <w:pPr>
        <w:tabs>
          <w:tab w:val="num" w:pos="720"/>
        </w:tabs>
        <w:ind w:left="720" w:hanging="360"/>
      </w:pPr>
      <w:rPr>
        <w:lang w:val="pl-PL"/>
      </w:rPr>
    </w:lvl>
  </w:abstractNum>
  <w:abstractNum w:abstractNumId="18" w15:restartNumberingAfterBreak="0">
    <w:nsid w:val="00000013"/>
    <w:multiLevelType w:val="singleLevel"/>
    <w:tmpl w:val="00000013"/>
    <w:name w:val="WW8Num22"/>
    <w:lvl w:ilvl="0">
      <w:start w:val="1"/>
      <w:numFmt w:val="decimal"/>
      <w:lvlText w:val="%1."/>
      <w:lvlJc w:val="left"/>
      <w:pPr>
        <w:tabs>
          <w:tab w:val="num" w:pos="720"/>
        </w:tabs>
        <w:ind w:left="720" w:hanging="360"/>
      </w:pPr>
      <w:rPr>
        <w:lang w:val="pl-PL"/>
      </w:rPr>
    </w:lvl>
  </w:abstractNum>
  <w:abstractNum w:abstractNumId="19" w15:restartNumberingAfterBreak="0">
    <w:nsid w:val="00000014"/>
    <w:multiLevelType w:val="singleLevel"/>
    <w:tmpl w:val="00000014"/>
    <w:name w:val="WW8Num23"/>
    <w:lvl w:ilvl="0">
      <w:start w:val="1"/>
      <w:numFmt w:val="bullet"/>
      <w:lvlText w:val=""/>
      <w:lvlJc w:val="left"/>
      <w:pPr>
        <w:tabs>
          <w:tab w:val="num" w:pos="0"/>
        </w:tabs>
        <w:ind w:left="720" w:hanging="360"/>
      </w:pPr>
      <w:rPr>
        <w:rFonts w:ascii="Symbol" w:hAnsi="Symbol" w:cs="Symbol" w:hint="default"/>
      </w:rPr>
    </w:lvl>
  </w:abstractNum>
  <w:abstractNum w:abstractNumId="20" w15:restartNumberingAfterBreak="0">
    <w:nsid w:val="00000015"/>
    <w:multiLevelType w:val="multilevel"/>
    <w:tmpl w:val="00000015"/>
    <w:name w:val="WW8Num24"/>
    <w:lvl w:ilvl="0">
      <w:start w:val="1"/>
      <w:numFmt w:val="decimal"/>
      <w:lvlText w:val="%1."/>
      <w:lvlJc w:val="left"/>
      <w:pPr>
        <w:tabs>
          <w:tab w:val="num" w:pos="720"/>
        </w:tabs>
        <w:ind w:left="720" w:hanging="360"/>
      </w:pPr>
      <w:rPr>
        <w:rFonts w:hint="default"/>
        <w:lang w:val="pl-PL"/>
      </w:rPr>
    </w:lvl>
    <w:lvl w:ilvl="1">
      <w:start w:val="1"/>
      <w:numFmt w:val="lowerLetter"/>
      <w:lvlText w:val="%2."/>
      <w:lvlJc w:val="left"/>
      <w:pPr>
        <w:tabs>
          <w:tab w:val="num" w:pos="1440"/>
        </w:tabs>
        <w:ind w:left="1440" w:hanging="360"/>
      </w:pPr>
      <w:rPr>
        <w:rFonts w:hint="default"/>
        <w:lang w:val="pl-PL"/>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5"/>
    <w:lvl w:ilvl="0">
      <w:start w:val="1"/>
      <w:numFmt w:val="decimal"/>
      <w:lvlText w:val="%1."/>
      <w:lvlJc w:val="left"/>
      <w:pPr>
        <w:tabs>
          <w:tab w:val="num" w:pos="1080"/>
        </w:tabs>
        <w:ind w:left="1080" w:hanging="360"/>
      </w:pPr>
      <w:rPr>
        <w:rFonts w:hint="default"/>
        <w:lang w:val="pl-PL"/>
      </w:rPr>
    </w:lvl>
  </w:abstractNum>
  <w:abstractNum w:abstractNumId="22" w15:restartNumberingAfterBreak="0">
    <w:nsid w:val="00000017"/>
    <w:multiLevelType w:val="singleLevel"/>
    <w:tmpl w:val="00000017"/>
    <w:name w:val="WW8Num26"/>
    <w:lvl w:ilvl="0">
      <w:start w:val="1"/>
      <w:numFmt w:val="decimal"/>
      <w:lvlText w:val="%1."/>
      <w:lvlJc w:val="left"/>
      <w:pPr>
        <w:tabs>
          <w:tab w:val="num" w:pos="720"/>
        </w:tabs>
        <w:ind w:left="720" w:hanging="360"/>
      </w:pPr>
      <w:rPr>
        <w:rFonts w:hint="default"/>
        <w:lang w:val="pl-PL"/>
      </w:rPr>
    </w:lvl>
  </w:abstractNum>
  <w:abstractNum w:abstractNumId="23" w15:restartNumberingAfterBreak="0">
    <w:nsid w:val="00000018"/>
    <w:multiLevelType w:val="singleLevel"/>
    <w:tmpl w:val="00000018"/>
    <w:name w:val="WW8Num27"/>
    <w:lvl w:ilvl="0">
      <w:start w:val="1"/>
      <w:numFmt w:val="decimal"/>
      <w:lvlText w:val="%1."/>
      <w:lvlJc w:val="left"/>
      <w:pPr>
        <w:tabs>
          <w:tab w:val="num" w:pos="720"/>
        </w:tabs>
        <w:ind w:left="720" w:hanging="360"/>
      </w:pPr>
      <w:rPr>
        <w:color w:val="000000"/>
        <w:lang w:val="pl-PL"/>
      </w:rPr>
    </w:lvl>
  </w:abstractNum>
  <w:abstractNum w:abstractNumId="24" w15:restartNumberingAfterBreak="0">
    <w:nsid w:val="00000019"/>
    <w:multiLevelType w:val="multilevel"/>
    <w:tmpl w:val="00000019"/>
    <w:name w:val="WW8Num28"/>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rPr>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singleLevel"/>
    <w:tmpl w:val="0000001A"/>
    <w:name w:val="WW8Num29"/>
    <w:lvl w:ilvl="0">
      <w:start w:val="1"/>
      <w:numFmt w:val="decimal"/>
      <w:lvlText w:val="%1."/>
      <w:lvlJc w:val="left"/>
      <w:pPr>
        <w:tabs>
          <w:tab w:val="num" w:pos="789"/>
        </w:tabs>
        <w:ind w:left="789" w:hanging="360"/>
      </w:pPr>
      <w:rPr>
        <w:rFonts w:hint="default"/>
        <w:b w:val="0"/>
        <w:i w:val="0"/>
        <w:lang w:val="pl-PL"/>
      </w:rPr>
    </w:lvl>
  </w:abstractNum>
  <w:abstractNum w:abstractNumId="26" w15:restartNumberingAfterBreak="0">
    <w:nsid w:val="0000001B"/>
    <w:multiLevelType w:val="singleLevel"/>
    <w:tmpl w:val="0000001B"/>
    <w:name w:val="WW8Num30"/>
    <w:lvl w:ilvl="0">
      <w:start w:val="1"/>
      <w:numFmt w:val="decimal"/>
      <w:lvlText w:val="%1."/>
      <w:lvlJc w:val="left"/>
      <w:pPr>
        <w:tabs>
          <w:tab w:val="num" w:pos="720"/>
        </w:tabs>
        <w:ind w:left="720" w:hanging="360"/>
      </w:pPr>
      <w:rPr>
        <w:rFonts w:hint="default"/>
        <w:lang w:val="pl-PL"/>
      </w:rPr>
    </w:lvl>
  </w:abstractNum>
  <w:abstractNum w:abstractNumId="27" w15:restartNumberingAfterBreak="0">
    <w:nsid w:val="0000001C"/>
    <w:multiLevelType w:val="singleLevel"/>
    <w:tmpl w:val="0000001C"/>
    <w:name w:val="WW8Num31"/>
    <w:lvl w:ilvl="0">
      <w:start w:val="1"/>
      <w:numFmt w:val="decimal"/>
      <w:lvlText w:val="%1."/>
      <w:lvlJc w:val="left"/>
      <w:pPr>
        <w:tabs>
          <w:tab w:val="num" w:pos="1080"/>
        </w:tabs>
        <w:ind w:left="1080" w:hanging="360"/>
      </w:pPr>
      <w:rPr>
        <w:rFonts w:hint="default"/>
        <w:b w:val="0"/>
        <w:i w:val="0"/>
        <w:lang w:val="pl-PL"/>
      </w:rPr>
    </w:lvl>
  </w:abstractNum>
  <w:abstractNum w:abstractNumId="28" w15:restartNumberingAfterBreak="0">
    <w:nsid w:val="0000001D"/>
    <w:multiLevelType w:val="singleLevel"/>
    <w:tmpl w:val="0000001D"/>
    <w:name w:val="WW8Num33"/>
    <w:lvl w:ilvl="0">
      <w:start w:val="1"/>
      <w:numFmt w:val="decimal"/>
      <w:lvlText w:val="%1."/>
      <w:lvlJc w:val="left"/>
      <w:pPr>
        <w:tabs>
          <w:tab w:val="num" w:pos="720"/>
        </w:tabs>
        <w:ind w:left="720" w:hanging="360"/>
      </w:pPr>
      <w:rPr>
        <w:lang w:val="pl-PL"/>
      </w:rPr>
    </w:lvl>
  </w:abstractNum>
  <w:abstractNum w:abstractNumId="29" w15:restartNumberingAfterBreak="0">
    <w:nsid w:val="0000001E"/>
    <w:multiLevelType w:val="singleLevel"/>
    <w:tmpl w:val="0000001E"/>
    <w:name w:val="WW8Num34"/>
    <w:lvl w:ilvl="0">
      <w:start w:val="1"/>
      <w:numFmt w:val="decimal"/>
      <w:lvlText w:val="%1."/>
      <w:lvlJc w:val="left"/>
      <w:pPr>
        <w:tabs>
          <w:tab w:val="num" w:pos="720"/>
        </w:tabs>
        <w:ind w:left="720" w:hanging="360"/>
      </w:pPr>
      <w:rPr>
        <w:rFonts w:hint="default"/>
        <w:b w:val="0"/>
        <w:i w:val="0"/>
        <w:lang w:val="pl-PL"/>
      </w:rPr>
    </w:lvl>
  </w:abstractNum>
  <w:abstractNum w:abstractNumId="30" w15:restartNumberingAfterBreak="0">
    <w:nsid w:val="0000001F"/>
    <w:multiLevelType w:val="singleLevel"/>
    <w:tmpl w:val="0000001F"/>
    <w:name w:val="WW8Num35"/>
    <w:lvl w:ilvl="0">
      <w:start w:val="1"/>
      <w:numFmt w:val="decimal"/>
      <w:lvlText w:val="%1."/>
      <w:lvlJc w:val="left"/>
      <w:pPr>
        <w:tabs>
          <w:tab w:val="num" w:pos="720"/>
        </w:tabs>
        <w:ind w:left="720" w:hanging="360"/>
      </w:pPr>
      <w:rPr>
        <w:rFonts w:hint="default"/>
        <w:b w:val="0"/>
        <w:i w:val="0"/>
        <w:lang w:val="pl-PL"/>
      </w:rPr>
    </w:lvl>
  </w:abstractNum>
  <w:abstractNum w:abstractNumId="31" w15:restartNumberingAfterBreak="0">
    <w:nsid w:val="00000020"/>
    <w:multiLevelType w:val="singleLevel"/>
    <w:tmpl w:val="00000020"/>
    <w:name w:val="WW8Num37"/>
    <w:lvl w:ilvl="0">
      <w:start w:val="1"/>
      <w:numFmt w:val="decimal"/>
      <w:lvlText w:val="%1."/>
      <w:lvlJc w:val="left"/>
      <w:pPr>
        <w:tabs>
          <w:tab w:val="num" w:pos="720"/>
        </w:tabs>
        <w:ind w:left="720" w:hanging="360"/>
      </w:pPr>
      <w:rPr>
        <w:rFonts w:hint="default"/>
        <w:b w:val="0"/>
        <w:i w:val="0"/>
        <w:lang w:val="pl-PL"/>
      </w:rPr>
    </w:lvl>
  </w:abstractNum>
  <w:abstractNum w:abstractNumId="32" w15:restartNumberingAfterBreak="0">
    <w:nsid w:val="00000021"/>
    <w:multiLevelType w:val="singleLevel"/>
    <w:tmpl w:val="00000021"/>
    <w:name w:val="WW8Num38"/>
    <w:lvl w:ilvl="0">
      <w:start w:val="1"/>
      <w:numFmt w:val="decimal"/>
      <w:lvlText w:val="%1."/>
      <w:lvlJc w:val="left"/>
      <w:pPr>
        <w:tabs>
          <w:tab w:val="num" w:pos="720"/>
        </w:tabs>
        <w:ind w:left="720" w:hanging="360"/>
      </w:pPr>
      <w:rPr>
        <w:lang w:val="pl-PL"/>
      </w:rPr>
    </w:lvl>
  </w:abstractNum>
  <w:abstractNum w:abstractNumId="33" w15:restartNumberingAfterBreak="0">
    <w:nsid w:val="00000022"/>
    <w:multiLevelType w:val="singleLevel"/>
    <w:tmpl w:val="00000022"/>
    <w:name w:val="WW8Num39"/>
    <w:lvl w:ilvl="0">
      <w:start w:val="1"/>
      <w:numFmt w:val="decimal"/>
      <w:lvlText w:val="%1."/>
      <w:lvlJc w:val="left"/>
      <w:pPr>
        <w:tabs>
          <w:tab w:val="num" w:pos="720"/>
        </w:tabs>
        <w:ind w:left="720" w:hanging="360"/>
      </w:pPr>
      <w:rPr>
        <w:lang w:val="pl-PL"/>
      </w:rPr>
    </w:lvl>
  </w:abstractNum>
  <w:abstractNum w:abstractNumId="34" w15:restartNumberingAfterBreak="0">
    <w:nsid w:val="00000023"/>
    <w:multiLevelType w:val="singleLevel"/>
    <w:tmpl w:val="00000023"/>
    <w:name w:val="WW8Num41"/>
    <w:lvl w:ilvl="0">
      <w:start w:val="1"/>
      <w:numFmt w:val="decimal"/>
      <w:lvlText w:val="%1."/>
      <w:lvlJc w:val="left"/>
      <w:pPr>
        <w:tabs>
          <w:tab w:val="num" w:pos="720"/>
        </w:tabs>
        <w:ind w:left="720" w:hanging="360"/>
      </w:pPr>
      <w:rPr>
        <w:lang w:val="pl-PL"/>
      </w:rPr>
    </w:lvl>
  </w:abstractNum>
  <w:abstractNum w:abstractNumId="35" w15:restartNumberingAfterBreak="0">
    <w:nsid w:val="00000024"/>
    <w:multiLevelType w:val="singleLevel"/>
    <w:tmpl w:val="00000024"/>
    <w:name w:val="WW8Num42"/>
    <w:lvl w:ilvl="0">
      <w:start w:val="1"/>
      <w:numFmt w:val="decimal"/>
      <w:lvlText w:val="%1."/>
      <w:lvlJc w:val="left"/>
      <w:pPr>
        <w:tabs>
          <w:tab w:val="num" w:pos="720"/>
        </w:tabs>
        <w:ind w:left="720" w:hanging="360"/>
      </w:pPr>
      <w:rPr>
        <w:lang w:val="pl-PL"/>
      </w:rPr>
    </w:lvl>
  </w:abstractNum>
  <w:abstractNum w:abstractNumId="36" w15:restartNumberingAfterBreak="0">
    <w:nsid w:val="00000025"/>
    <w:multiLevelType w:val="singleLevel"/>
    <w:tmpl w:val="00000025"/>
    <w:name w:val="WW8Num44"/>
    <w:lvl w:ilvl="0">
      <w:start w:val="1"/>
      <w:numFmt w:val="decimal"/>
      <w:lvlText w:val="%1."/>
      <w:lvlJc w:val="left"/>
      <w:pPr>
        <w:tabs>
          <w:tab w:val="num" w:pos="720"/>
        </w:tabs>
        <w:ind w:left="720" w:hanging="360"/>
      </w:pPr>
      <w:rPr>
        <w:lang w:val="pl-PL"/>
      </w:rPr>
    </w:lvl>
  </w:abstractNum>
  <w:abstractNum w:abstractNumId="37" w15:restartNumberingAfterBreak="0">
    <w:nsid w:val="00000026"/>
    <w:multiLevelType w:val="singleLevel"/>
    <w:tmpl w:val="00000026"/>
    <w:name w:val="WW8Num46"/>
    <w:lvl w:ilvl="0">
      <w:start w:val="1"/>
      <w:numFmt w:val="decimal"/>
      <w:lvlText w:val="%1."/>
      <w:lvlJc w:val="left"/>
      <w:pPr>
        <w:tabs>
          <w:tab w:val="num" w:pos="720"/>
        </w:tabs>
        <w:ind w:left="720" w:hanging="360"/>
      </w:pPr>
      <w:rPr>
        <w:lang w:val="pl-PL"/>
      </w:rPr>
    </w:lvl>
  </w:abstractNum>
  <w:abstractNum w:abstractNumId="38" w15:restartNumberingAfterBreak="0">
    <w:nsid w:val="00000027"/>
    <w:multiLevelType w:val="singleLevel"/>
    <w:tmpl w:val="00000027"/>
    <w:name w:val="WW8Num47"/>
    <w:lvl w:ilvl="0">
      <w:start w:val="1"/>
      <w:numFmt w:val="bullet"/>
      <w:lvlText w:val=""/>
      <w:lvlJc w:val="left"/>
      <w:pPr>
        <w:tabs>
          <w:tab w:val="num" w:pos="1080"/>
        </w:tabs>
        <w:ind w:left="1080" w:hanging="360"/>
      </w:pPr>
      <w:rPr>
        <w:rFonts w:ascii="Wingdings" w:hAnsi="Wingdings" w:cs="Wingdings" w:hint="default"/>
        <w:position w:val="0"/>
        <w:sz w:val="24"/>
        <w:vertAlign w:val="baseline"/>
      </w:rPr>
    </w:lvl>
  </w:abstractNum>
  <w:abstractNum w:abstractNumId="39" w15:restartNumberingAfterBreak="0">
    <w:nsid w:val="00000028"/>
    <w:multiLevelType w:val="singleLevel"/>
    <w:tmpl w:val="00000028"/>
    <w:name w:val="WW8Num48"/>
    <w:lvl w:ilvl="0">
      <w:start w:val="1"/>
      <w:numFmt w:val="decimal"/>
      <w:lvlText w:val="%1."/>
      <w:lvlJc w:val="left"/>
      <w:pPr>
        <w:tabs>
          <w:tab w:val="num" w:pos="1800"/>
        </w:tabs>
        <w:ind w:left="1800" w:hanging="360"/>
      </w:pPr>
      <w:rPr>
        <w:rFonts w:hint="default"/>
        <w:color w:val="auto"/>
        <w:sz w:val="24"/>
        <w:lang w:val="pl-PL"/>
      </w:rPr>
    </w:lvl>
  </w:abstractNum>
  <w:abstractNum w:abstractNumId="40" w15:restartNumberingAfterBreak="0">
    <w:nsid w:val="00000029"/>
    <w:multiLevelType w:val="singleLevel"/>
    <w:tmpl w:val="00000029"/>
    <w:name w:val="WW8Num49"/>
    <w:lvl w:ilvl="0">
      <w:start w:val="1"/>
      <w:numFmt w:val="decimal"/>
      <w:lvlText w:val="%1."/>
      <w:lvlJc w:val="left"/>
      <w:pPr>
        <w:tabs>
          <w:tab w:val="num" w:pos="720"/>
        </w:tabs>
        <w:ind w:left="720" w:hanging="360"/>
      </w:pPr>
      <w:rPr>
        <w:rFonts w:hint="default"/>
        <w:lang w:val="pl-PL"/>
      </w:rPr>
    </w:lvl>
  </w:abstractNum>
  <w:abstractNum w:abstractNumId="41" w15:restartNumberingAfterBreak="0">
    <w:nsid w:val="0000002A"/>
    <w:multiLevelType w:val="singleLevel"/>
    <w:tmpl w:val="0000002A"/>
    <w:name w:val="WW8Num50"/>
    <w:lvl w:ilvl="0">
      <w:start w:val="1"/>
      <w:numFmt w:val="decimal"/>
      <w:lvlText w:val="%1."/>
      <w:lvlJc w:val="left"/>
      <w:pPr>
        <w:tabs>
          <w:tab w:val="num" w:pos="720"/>
        </w:tabs>
        <w:ind w:left="720" w:hanging="360"/>
      </w:pPr>
      <w:rPr>
        <w:lang w:val="pl-PL"/>
      </w:rPr>
    </w:lvl>
  </w:abstractNum>
  <w:abstractNum w:abstractNumId="42" w15:restartNumberingAfterBreak="0">
    <w:nsid w:val="0000002B"/>
    <w:multiLevelType w:val="multilevel"/>
    <w:tmpl w:val="0000002B"/>
    <w:name w:val="WW8Num51"/>
    <w:lvl w:ilvl="0">
      <w:start w:val="1"/>
      <w:numFmt w:val="decimal"/>
      <w:lvlText w:val="%1."/>
      <w:lvlJc w:val="left"/>
      <w:pPr>
        <w:tabs>
          <w:tab w:val="num" w:pos="720"/>
        </w:tabs>
        <w:ind w:left="720" w:hanging="360"/>
      </w:pPr>
      <w:rPr>
        <w:rFonts w:hint="default"/>
        <w:lang w:val="pl-PL"/>
      </w:rPr>
    </w:lvl>
    <w:lvl w:ilvl="1">
      <w:start w:val="1"/>
      <w:numFmt w:val="decimal"/>
      <w:lvlText w:val="%2."/>
      <w:lvlJc w:val="left"/>
      <w:pPr>
        <w:tabs>
          <w:tab w:val="num" w:pos="1440"/>
        </w:tabs>
        <w:ind w:left="1440" w:hanging="360"/>
      </w:pPr>
      <w:rPr>
        <w:rFonts w:hint="default"/>
        <w:lang w:val="pl-PL"/>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singleLevel"/>
    <w:tmpl w:val="0000002C"/>
    <w:name w:val="WW8Num52"/>
    <w:lvl w:ilvl="0">
      <w:start w:val="1"/>
      <w:numFmt w:val="bullet"/>
      <w:lvlText w:val=""/>
      <w:lvlJc w:val="left"/>
      <w:pPr>
        <w:tabs>
          <w:tab w:val="num" w:pos="1080"/>
        </w:tabs>
        <w:ind w:left="1080" w:hanging="360"/>
      </w:pPr>
      <w:rPr>
        <w:rFonts w:ascii="Wingdings" w:hAnsi="Wingdings" w:cs="Wingdings" w:hint="default"/>
        <w:position w:val="0"/>
        <w:sz w:val="24"/>
        <w:vertAlign w:val="baseline"/>
      </w:rPr>
    </w:lvl>
  </w:abstractNum>
  <w:abstractNum w:abstractNumId="44" w15:restartNumberingAfterBreak="0">
    <w:nsid w:val="0000002D"/>
    <w:multiLevelType w:val="singleLevel"/>
    <w:tmpl w:val="0000002D"/>
    <w:name w:val="WW8Num53"/>
    <w:lvl w:ilvl="0">
      <w:start w:val="1"/>
      <w:numFmt w:val="decimal"/>
      <w:lvlText w:val="%1."/>
      <w:lvlJc w:val="left"/>
      <w:pPr>
        <w:tabs>
          <w:tab w:val="num" w:pos="720"/>
        </w:tabs>
        <w:ind w:left="720" w:hanging="360"/>
      </w:pPr>
      <w:rPr>
        <w:lang w:val="pl-PL"/>
      </w:rPr>
    </w:lvl>
  </w:abstractNum>
  <w:abstractNum w:abstractNumId="45" w15:restartNumberingAfterBreak="0">
    <w:nsid w:val="0000002E"/>
    <w:multiLevelType w:val="singleLevel"/>
    <w:tmpl w:val="0000002E"/>
    <w:name w:val="WW8Num54"/>
    <w:lvl w:ilvl="0">
      <w:start w:val="1"/>
      <w:numFmt w:val="decimal"/>
      <w:lvlText w:val="%1."/>
      <w:lvlJc w:val="left"/>
      <w:pPr>
        <w:tabs>
          <w:tab w:val="num" w:pos="1080"/>
        </w:tabs>
        <w:ind w:left="1080" w:hanging="360"/>
      </w:pPr>
      <w:rPr>
        <w:rFonts w:hint="default"/>
        <w:b w:val="0"/>
        <w:i w:val="0"/>
        <w:lang w:val="pl-PL"/>
      </w:rPr>
    </w:lvl>
  </w:abstractNum>
  <w:abstractNum w:abstractNumId="46" w15:restartNumberingAfterBreak="0">
    <w:nsid w:val="0000002F"/>
    <w:multiLevelType w:val="singleLevel"/>
    <w:tmpl w:val="0000002F"/>
    <w:name w:val="WW8Num55"/>
    <w:lvl w:ilvl="0">
      <w:start w:val="1"/>
      <w:numFmt w:val="decimal"/>
      <w:lvlText w:val="%1."/>
      <w:lvlJc w:val="left"/>
      <w:pPr>
        <w:tabs>
          <w:tab w:val="num" w:pos="720"/>
        </w:tabs>
        <w:ind w:left="720" w:hanging="360"/>
      </w:pPr>
    </w:lvl>
  </w:abstractNum>
  <w:abstractNum w:abstractNumId="47" w15:restartNumberingAfterBreak="0">
    <w:nsid w:val="00000030"/>
    <w:multiLevelType w:val="singleLevel"/>
    <w:tmpl w:val="00000030"/>
    <w:name w:val="WW8Num56"/>
    <w:lvl w:ilvl="0">
      <w:start w:val="1"/>
      <w:numFmt w:val="decimal"/>
      <w:lvlText w:val="%1."/>
      <w:lvlJc w:val="left"/>
      <w:pPr>
        <w:tabs>
          <w:tab w:val="num" w:pos="789"/>
        </w:tabs>
        <w:ind w:left="789" w:hanging="360"/>
      </w:pPr>
      <w:rPr>
        <w:rFonts w:hint="default"/>
        <w:b w:val="0"/>
        <w:i w:val="0"/>
        <w:lang w:val="pl-PL"/>
      </w:rPr>
    </w:lvl>
  </w:abstractNum>
  <w:abstractNum w:abstractNumId="48" w15:restartNumberingAfterBreak="0">
    <w:nsid w:val="00000031"/>
    <w:multiLevelType w:val="singleLevel"/>
    <w:tmpl w:val="00000031"/>
    <w:name w:val="WW8Num57"/>
    <w:lvl w:ilvl="0">
      <w:start w:val="1"/>
      <w:numFmt w:val="decimal"/>
      <w:lvlText w:val="%1."/>
      <w:lvlJc w:val="left"/>
      <w:pPr>
        <w:tabs>
          <w:tab w:val="num" w:pos="720"/>
        </w:tabs>
        <w:ind w:left="720" w:hanging="360"/>
      </w:pPr>
      <w:rPr>
        <w:rFonts w:hint="default"/>
        <w:b w:val="0"/>
        <w:i w:val="0"/>
        <w:lang w:val="pl-PL"/>
      </w:rPr>
    </w:lvl>
  </w:abstractNum>
  <w:abstractNum w:abstractNumId="49" w15:restartNumberingAfterBreak="0">
    <w:nsid w:val="00000032"/>
    <w:multiLevelType w:val="singleLevel"/>
    <w:tmpl w:val="00000032"/>
    <w:name w:val="WW8Num58"/>
    <w:lvl w:ilvl="0">
      <w:start w:val="1"/>
      <w:numFmt w:val="decimal"/>
      <w:lvlText w:val="%1."/>
      <w:lvlJc w:val="left"/>
      <w:pPr>
        <w:tabs>
          <w:tab w:val="num" w:pos="720"/>
        </w:tabs>
        <w:ind w:left="720" w:hanging="360"/>
      </w:pPr>
      <w:rPr>
        <w:lang w:val="pl-PL"/>
      </w:rPr>
    </w:lvl>
  </w:abstractNum>
  <w:abstractNum w:abstractNumId="50" w15:restartNumberingAfterBreak="0">
    <w:nsid w:val="00000033"/>
    <w:multiLevelType w:val="singleLevel"/>
    <w:tmpl w:val="00000033"/>
    <w:name w:val="WW8Num59"/>
    <w:lvl w:ilvl="0">
      <w:start w:val="1"/>
      <w:numFmt w:val="decimal"/>
      <w:lvlText w:val="%1."/>
      <w:lvlJc w:val="left"/>
      <w:pPr>
        <w:tabs>
          <w:tab w:val="num" w:pos="720"/>
        </w:tabs>
        <w:ind w:left="720" w:hanging="360"/>
      </w:pPr>
      <w:rPr>
        <w:lang w:val="pl-PL"/>
      </w:rPr>
    </w:lvl>
  </w:abstractNum>
  <w:abstractNum w:abstractNumId="51" w15:restartNumberingAfterBreak="0">
    <w:nsid w:val="00000034"/>
    <w:multiLevelType w:val="singleLevel"/>
    <w:tmpl w:val="00000034"/>
    <w:name w:val="WW8Num60"/>
    <w:lvl w:ilvl="0">
      <w:start w:val="1"/>
      <w:numFmt w:val="decimal"/>
      <w:lvlText w:val="%1."/>
      <w:lvlJc w:val="left"/>
      <w:pPr>
        <w:tabs>
          <w:tab w:val="num" w:pos="720"/>
        </w:tabs>
        <w:ind w:left="720" w:hanging="360"/>
      </w:pPr>
      <w:rPr>
        <w:rFonts w:hint="default"/>
        <w:lang w:val="pl-PL"/>
      </w:rPr>
    </w:lvl>
  </w:abstractNum>
  <w:abstractNum w:abstractNumId="52" w15:restartNumberingAfterBreak="0">
    <w:nsid w:val="00000035"/>
    <w:multiLevelType w:val="singleLevel"/>
    <w:tmpl w:val="00000035"/>
    <w:name w:val="WW8Num61"/>
    <w:lvl w:ilvl="0">
      <w:start w:val="1"/>
      <w:numFmt w:val="decimal"/>
      <w:lvlText w:val="%1."/>
      <w:lvlJc w:val="left"/>
      <w:pPr>
        <w:tabs>
          <w:tab w:val="num" w:pos="720"/>
        </w:tabs>
        <w:ind w:left="720" w:hanging="360"/>
      </w:pPr>
      <w:rPr>
        <w:rFonts w:hint="default"/>
        <w:lang w:val="pl-PL"/>
      </w:rPr>
    </w:lvl>
  </w:abstractNum>
  <w:abstractNum w:abstractNumId="53" w15:restartNumberingAfterBreak="0">
    <w:nsid w:val="00000036"/>
    <w:multiLevelType w:val="singleLevel"/>
    <w:tmpl w:val="00000036"/>
    <w:name w:val="WW8Num62"/>
    <w:lvl w:ilvl="0">
      <w:start w:val="1"/>
      <w:numFmt w:val="decimal"/>
      <w:lvlText w:val="%1."/>
      <w:lvlJc w:val="left"/>
      <w:pPr>
        <w:tabs>
          <w:tab w:val="num" w:pos="360"/>
        </w:tabs>
        <w:ind w:left="360" w:hanging="360"/>
      </w:pPr>
      <w:rPr>
        <w:lang w:val="pl-PL"/>
      </w:rPr>
    </w:lvl>
  </w:abstractNum>
  <w:abstractNum w:abstractNumId="54" w15:restartNumberingAfterBreak="0">
    <w:nsid w:val="00000037"/>
    <w:multiLevelType w:val="singleLevel"/>
    <w:tmpl w:val="00000037"/>
    <w:name w:val="WW8Num63"/>
    <w:lvl w:ilvl="0">
      <w:start w:val="1"/>
      <w:numFmt w:val="bullet"/>
      <w:lvlText w:val="▪"/>
      <w:lvlJc w:val="left"/>
      <w:pPr>
        <w:tabs>
          <w:tab w:val="num" w:pos="-360"/>
        </w:tabs>
        <w:ind w:left="360" w:hanging="360"/>
      </w:pPr>
      <w:rPr>
        <w:rFonts w:ascii="Times New Roman" w:hAnsi="Times New Roman" w:cs="Times New Roman" w:hint="default"/>
        <w:position w:val="0"/>
        <w:sz w:val="24"/>
        <w:vertAlign w:val="baseline"/>
      </w:rPr>
    </w:lvl>
  </w:abstractNum>
  <w:abstractNum w:abstractNumId="55" w15:restartNumberingAfterBreak="0">
    <w:nsid w:val="00000038"/>
    <w:multiLevelType w:val="singleLevel"/>
    <w:tmpl w:val="00000038"/>
    <w:name w:val="WW8Num64"/>
    <w:lvl w:ilvl="0">
      <w:start w:val="1"/>
      <w:numFmt w:val="decimal"/>
      <w:lvlText w:val="%1."/>
      <w:lvlJc w:val="left"/>
      <w:pPr>
        <w:tabs>
          <w:tab w:val="num" w:pos="720"/>
        </w:tabs>
        <w:ind w:left="720" w:hanging="360"/>
      </w:pPr>
      <w:rPr>
        <w:lang w:val="pl-PL"/>
      </w:rPr>
    </w:lvl>
  </w:abstractNum>
  <w:abstractNum w:abstractNumId="56" w15:restartNumberingAfterBreak="0">
    <w:nsid w:val="00000039"/>
    <w:multiLevelType w:val="singleLevel"/>
    <w:tmpl w:val="00000039"/>
    <w:name w:val="WW8Num65"/>
    <w:lvl w:ilvl="0">
      <w:start w:val="1"/>
      <w:numFmt w:val="decimal"/>
      <w:lvlText w:val="%1."/>
      <w:lvlJc w:val="left"/>
      <w:pPr>
        <w:tabs>
          <w:tab w:val="num" w:pos="720"/>
        </w:tabs>
        <w:ind w:left="720" w:hanging="360"/>
      </w:pPr>
      <w:rPr>
        <w:rFonts w:hint="default"/>
        <w:lang w:val="pl-PL"/>
      </w:rPr>
    </w:lvl>
  </w:abstractNum>
  <w:abstractNum w:abstractNumId="57" w15:restartNumberingAfterBreak="0">
    <w:nsid w:val="0000003A"/>
    <w:multiLevelType w:val="singleLevel"/>
    <w:tmpl w:val="0000003A"/>
    <w:name w:val="WW8Num66"/>
    <w:lvl w:ilvl="0">
      <w:start w:val="1"/>
      <w:numFmt w:val="decimal"/>
      <w:lvlText w:val="%1."/>
      <w:lvlJc w:val="left"/>
      <w:pPr>
        <w:tabs>
          <w:tab w:val="num" w:pos="1080"/>
        </w:tabs>
        <w:ind w:left="1080" w:hanging="360"/>
      </w:pPr>
      <w:rPr>
        <w:rFonts w:hint="default"/>
        <w:b w:val="0"/>
        <w:i w:val="0"/>
        <w:lang w:val="pl-PL"/>
      </w:rPr>
    </w:lvl>
  </w:abstractNum>
  <w:abstractNum w:abstractNumId="58" w15:restartNumberingAfterBreak="0">
    <w:nsid w:val="0000003B"/>
    <w:multiLevelType w:val="singleLevel"/>
    <w:tmpl w:val="0000003B"/>
    <w:name w:val="WW8Num67"/>
    <w:lvl w:ilvl="0">
      <w:start w:val="1"/>
      <w:numFmt w:val="decimal"/>
      <w:lvlText w:val="%1."/>
      <w:lvlJc w:val="left"/>
      <w:pPr>
        <w:tabs>
          <w:tab w:val="num" w:pos="720"/>
        </w:tabs>
        <w:ind w:left="720" w:hanging="360"/>
      </w:pPr>
      <w:rPr>
        <w:rFonts w:hint="default"/>
        <w:lang w:val="pl-PL"/>
      </w:rPr>
    </w:lvl>
  </w:abstractNum>
  <w:abstractNum w:abstractNumId="59" w15:restartNumberingAfterBreak="0">
    <w:nsid w:val="0000003C"/>
    <w:multiLevelType w:val="singleLevel"/>
    <w:tmpl w:val="0000003C"/>
    <w:name w:val="WW8Num68"/>
    <w:lvl w:ilvl="0">
      <w:start w:val="1"/>
      <w:numFmt w:val="decimal"/>
      <w:lvlText w:val="%1."/>
      <w:lvlJc w:val="left"/>
      <w:pPr>
        <w:tabs>
          <w:tab w:val="num" w:pos="720"/>
        </w:tabs>
        <w:ind w:left="720" w:hanging="360"/>
      </w:pPr>
      <w:rPr>
        <w:lang w:val="pl-PL"/>
      </w:rPr>
    </w:lvl>
  </w:abstractNum>
  <w:abstractNum w:abstractNumId="60" w15:restartNumberingAfterBreak="0">
    <w:nsid w:val="0000003D"/>
    <w:multiLevelType w:val="singleLevel"/>
    <w:tmpl w:val="0000003D"/>
    <w:name w:val="WW8Num69"/>
    <w:lvl w:ilvl="0">
      <w:start w:val="1"/>
      <w:numFmt w:val="decimal"/>
      <w:lvlText w:val="%1."/>
      <w:lvlJc w:val="left"/>
      <w:pPr>
        <w:tabs>
          <w:tab w:val="num" w:pos="720"/>
        </w:tabs>
        <w:ind w:left="720" w:hanging="360"/>
      </w:pPr>
      <w:rPr>
        <w:rFonts w:hint="default"/>
        <w:lang w:val="pl-PL"/>
      </w:rPr>
    </w:lvl>
  </w:abstractNum>
  <w:abstractNum w:abstractNumId="61" w15:restartNumberingAfterBreak="0">
    <w:nsid w:val="0000003E"/>
    <w:multiLevelType w:val="singleLevel"/>
    <w:tmpl w:val="0000003E"/>
    <w:name w:val="WW8Num71"/>
    <w:lvl w:ilvl="0">
      <w:start w:val="1"/>
      <w:numFmt w:val="decimal"/>
      <w:lvlText w:val="%1."/>
      <w:lvlJc w:val="left"/>
      <w:pPr>
        <w:tabs>
          <w:tab w:val="num" w:pos="1440"/>
        </w:tabs>
        <w:ind w:left="1440" w:hanging="360"/>
      </w:pPr>
      <w:rPr>
        <w:rFonts w:hint="default"/>
        <w:b w:val="0"/>
        <w:i w:val="0"/>
        <w:lang w:val="pl-PL"/>
      </w:rPr>
    </w:lvl>
  </w:abstractNum>
  <w:abstractNum w:abstractNumId="62" w15:restartNumberingAfterBreak="0">
    <w:nsid w:val="0000003F"/>
    <w:multiLevelType w:val="singleLevel"/>
    <w:tmpl w:val="0000003F"/>
    <w:name w:val="WW8Num72"/>
    <w:lvl w:ilvl="0">
      <w:start w:val="1"/>
      <w:numFmt w:val="decimal"/>
      <w:lvlText w:val="%1."/>
      <w:lvlJc w:val="left"/>
      <w:pPr>
        <w:tabs>
          <w:tab w:val="num" w:pos="720"/>
        </w:tabs>
        <w:ind w:left="720" w:hanging="360"/>
      </w:pPr>
      <w:rPr>
        <w:lang w:val="pl-PL"/>
      </w:rPr>
    </w:lvl>
  </w:abstractNum>
  <w:abstractNum w:abstractNumId="63" w15:restartNumberingAfterBreak="0">
    <w:nsid w:val="00000040"/>
    <w:multiLevelType w:val="singleLevel"/>
    <w:tmpl w:val="00000040"/>
    <w:name w:val="WW8Num73"/>
    <w:lvl w:ilvl="0">
      <w:start w:val="1"/>
      <w:numFmt w:val="decimal"/>
      <w:lvlText w:val="%1."/>
      <w:lvlJc w:val="left"/>
      <w:pPr>
        <w:tabs>
          <w:tab w:val="num" w:pos="1080"/>
        </w:tabs>
        <w:ind w:left="1080" w:hanging="360"/>
      </w:pPr>
      <w:rPr>
        <w:rFonts w:hint="default"/>
        <w:lang w:val="pl-PL"/>
      </w:rPr>
    </w:lvl>
  </w:abstractNum>
  <w:abstractNum w:abstractNumId="64" w15:restartNumberingAfterBreak="0">
    <w:nsid w:val="00000041"/>
    <w:multiLevelType w:val="singleLevel"/>
    <w:tmpl w:val="00000041"/>
    <w:name w:val="WW8Num74"/>
    <w:lvl w:ilvl="0">
      <w:start w:val="1"/>
      <w:numFmt w:val="decimal"/>
      <w:lvlText w:val="%1."/>
      <w:lvlJc w:val="left"/>
      <w:pPr>
        <w:tabs>
          <w:tab w:val="num" w:pos="720"/>
        </w:tabs>
        <w:ind w:left="720" w:hanging="360"/>
      </w:pPr>
      <w:rPr>
        <w:rFonts w:hint="default"/>
        <w:sz w:val="20"/>
        <w:lang w:val="pl-PL"/>
      </w:rPr>
    </w:lvl>
  </w:abstractNum>
  <w:abstractNum w:abstractNumId="65" w15:restartNumberingAfterBreak="0">
    <w:nsid w:val="00000042"/>
    <w:multiLevelType w:val="singleLevel"/>
    <w:tmpl w:val="00000042"/>
    <w:name w:val="WW8Num75"/>
    <w:lvl w:ilvl="0">
      <w:start w:val="1"/>
      <w:numFmt w:val="decimal"/>
      <w:lvlText w:val="%1."/>
      <w:lvlJc w:val="left"/>
      <w:pPr>
        <w:tabs>
          <w:tab w:val="num" w:pos="720"/>
        </w:tabs>
        <w:ind w:left="720" w:hanging="360"/>
      </w:pPr>
      <w:rPr>
        <w:lang w:val="pl-PL"/>
      </w:rPr>
    </w:lvl>
  </w:abstractNum>
  <w:abstractNum w:abstractNumId="66" w15:restartNumberingAfterBreak="0">
    <w:nsid w:val="00000043"/>
    <w:multiLevelType w:val="singleLevel"/>
    <w:tmpl w:val="00000043"/>
    <w:name w:val="WW8Num76"/>
    <w:lvl w:ilvl="0">
      <w:start w:val="1"/>
      <w:numFmt w:val="decimal"/>
      <w:lvlText w:val="%1."/>
      <w:lvlJc w:val="left"/>
      <w:pPr>
        <w:tabs>
          <w:tab w:val="num" w:pos="720"/>
        </w:tabs>
        <w:ind w:left="720" w:hanging="360"/>
      </w:pPr>
      <w:rPr>
        <w:rFonts w:hint="default"/>
        <w:b w:val="0"/>
        <w:i w:val="0"/>
        <w:lang w:val="pl-PL"/>
      </w:rPr>
    </w:lvl>
  </w:abstractNum>
  <w:num w:numId="1" w16cid:durableId="1972051384">
    <w:abstractNumId w:val="0"/>
  </w:num>
  <w:num w:numId="2" w16cid:durableId="1446316629">
    <w:abstractNumId w:val="1"/>
  </w:num>
  <w:num w:numId="3" w16cid:durableId="2144537112">
    <w:abstractNumId w:val="2"/>
  </w:num>
  <w:num w:numId="4" w16cid:durableId="1949700665">
    <w:abstractNumId w:val="3"/>
  </w:num>
  <w:num w:numId="5" w16cid:durableId="1285113799">
    <w:abstractNumId w:val="4"/>
  </w:num>
  <w:num w:numId="6" w16cid:durableId="1594053388">
    <w:abstractNumId w:val="5"/>
  </w:num>
  <w:num w:numId="7" w16cid:durableId="737286019">
    <w:abstractNumId w:val="6"/>
  </w:num>
  <w:num w:numId="8" w16cid:durableId="855382965">
    <w:abstractNumId w:val="7"/>
  </w:num>
  <w:num w:numId="9" w16cid:durableId="831068982">
    <w:abstractNumId w:val="8"/>
  </w:num>
  <w:num w:numId="10" w16cid:durableId="389813968">
    <w:abstractNumId w:val="9"/>
  </w:num>
  <w:num w:numId="11" w16cid:durableId="1517622203">
    <w:abstractNumId w:val="10"/>
  </w:num>
  <w:num w:numId="12" w16cid:durableId="487676738">
    <w:abstractNumId w:val="11"/>
  </w:num>
  <w:num w:numId="13" w16cid:durableId="705177960">
    <w:abstractNumId w:val="12"/>
  </w:num>
  <w:num w:numId="14" w16cid:durableId="885873998">
    <w:abstractNumId w:val="13"/>
  </w:num>
  <w:num w:numId="15" w16cid:durableId="967659377">
    <w:abstractNumId w:val="14"/>
  </w:num>
  <w:num w:numId="16" w16cid:durableId="1621834575">
    <w:abstractNumId w:val="15"/>
  </w:num>
  <w:num w:numId="17" w16cid:durableId="267007530">
    <w:abstractNumId w:val="16"/>
  </w:num>
  <w:num w:numId="18" w16cid:durableId="655257331">
    <w:abstractNumId w:val="17"/>
  </w:num>
  <w:num w:numId="19" w16cid:durableId="515654413">
    <w:abstractNumId w:val="18"/>
  </w:num>
  <w:num w:numId="20" w16cid:durableId="3408553">
    <w:abstractNumId w:val="19"/>
  </w:num>
  <w:num w:numId="21" w16cid:durableId="1326322085">
    <w:abstractNumId w:val="20"/>
  </w:num>
  <w:num w:numId="22" w16cid:durableId="286859799">
    <w:abstractNumId w:val="21"/>
  </w:num>
  <w:num w:numId="23" w16cid:durableId="215551363">
    <w:abstractNumId w:val="22"/>
  </w:num>
  <w:num w:numId="24" w16cid:durableId="408313096">
    <w:abstractNumId w:val="23"/>
  </w:num>
  <w:num w:numId="25" w16cid:durableId="1079867410">
    <w:abstractNumId w:val="24"/>
  </w:num>
  <w:num w:numId="26" w16cid:durableId="378936685">
    <w:abstractNumId w:val="25"/>
  </w:num>
  <w:num w:numId="27" w16cid:durableId="542907290">
    <w:abstractNumId w:val="26"/>
  </w:num>
  <w:num w:numId="28" w16cid:durableId="663775417">
    <w:abstractNumId w:val="27"/>
  </w:num>
  <w:num w:numId="29" w16cid:durableId="1455829972">
    <w:abstractNumId w:val="28"/>
  </w:num>
  <w:num w:numId="30" w16cid:durableId="45222812">
    <w:abstractNumId w:val="29"/>
  </w:num>
  <w:num w:numId="31" w16cid:durableId="283342340">
    <w:abstractNumId w:val="30"/>
  </w:num>
  <w:num w:numId="32" w16cid:durableId="1106999589">
    <w:abstractNumId w:val="31"/>
  </w:num>
  <w:num w:numId="33" w16cid:durableId="1225600790">
    <w:abstractNumId w:val="32"/>
  </w:num>
  <w:num w:numId="34" w16cid:durableId="498932939">
    <w:abstractNumId w:val="33"/>
  </w:num>
  <w:num w:numId="35" w16cid:durableId="1096289692">
    <w:abstractNumId w:val="34"/>
  </w:num>
  <w:num w:numId="36" w16cid:durableId="1328627587">
    <w:abstractNumId w:val="35"/>
  </w:num>
  <w:num w:numId="37" w16cid:durableId="1328240905">
    <w:abstractNumId w:val="36"/>
  </w:num>
  <w:num w:numId="38" w16cid:durableId="1977642860">
    <w:abstractNumId w:val="37"/>
  </w:num>
  <w:num w:numId="39" w16cid:durableId="1499075058">
    <w:abstractNumId w:val="38"/>
  </w:num>
  <w:num w:numId="40" w16cid:durableId="560794159">
    <w:abstractNumId w:val="39"/>
  </w:num>
  <w:num w:numId="41" w16cid:durableId="1265193570">
    <w:abstractNumId w:val="40"/>
  </w:num>
  <w:num w:numId="42" w16cid:durableId="1291089276">
    <w:abstractNumId w:val="41"/>
  </w:num>
  <w:num w:numId="43" w16cid:durableId="1890065150">
    <w:abstractNumId w:val="42"/>
  </w:num>
  <w:num w:numId="44" w16cid:durableId="1134179048">
    <w:abstractNumId w:val="43"/>
  </w:num>
  <w:num w:numId="45" w16cid:durableId="519660680">
    <w:abstractNumId w:val="44"/>
  </w:num>
  <w:num w:numId="46" w16cid:durableId="163058210">
    <w:abstractNumId w:val="45"/>
  </w:num>
  <w:num w:numId="47" w16cid:durableId="1250238375">
    <w:abstractNumId w:val="46"/>
  </w:num>
  <w:num w:numId="48" w16cid:durableId="2087602268">
    <w:abstractNumId w:val="47"/>
  </w:num>
  <w:num w:numId="49" w16cid:durableId="943462474">
    <w:abstractNumId w:val="48"/>
  </w:num>
  <w:num w:numId="50" w16cid:durableId="281574222">
    <w:abstractNumId w:val="49"/>
  </w:num>
  <w:num w:numId="51" w16cid:durableId="1049838239">
    <w:abstractNumId w:val="50"/>
  </w:num>
  <w:num w:numId="52" w16cid:durableId="551506457">
    <w:abstractNumId w:val="51"/>
  </w:num>
  <w:num w:numId="53" w16cid:durableId="1248344326">
    <w:abstractNumId w:val="52"/>
  </w:num>
  <w:num w:numId="54" w16cid:durableId="1210647734">
    <w:abstractNumId w:val="53"/>
  </w:num>
  <w:num w:numId="55" w16cid:durableId="1831167985">
    <w:abstractNumId w:val="54"/>
  </w:num>
  <w:num w:numId="56" w16cid:durableId="1246450891">
    <w:abstractNumId w:val="55"/>
  </w:num>
  <w:num w:numId="57" w16cid:durableId="1105928832">
    <w:abstractNumId w:val="56"/>
  </w:num>
  <w:num w:numId="58" w16cid:durableId="947081883">
    <w:abstractNumId w:val="57"/>
  </w:num>
  <w:num w:numId="59" w16cid:durableId="1445224438">
    <w:abstractNumId w:val="58"/>
  </w:num>
  <w:num w:numId="60" w16cid:durableId="555318134">
    <w:abstractNumId w:val="59"/>
  </w:num>
  <w:num w:numId="61" w16cid:durableId="542446359">
    <w:abstractNumId w:val="60"/>
  </w:num>
  <w:num w:numId="62" w16cid:durableId="351493772">
    <w:abstractNumId w:val="61"/>
  </w:num>
  <w:num w:numId="63" w16cid:durableId="1819885279">
    <w:abstractNumId w:val="62"/>
  </w:num>
  <w:num w:numId="64" w16cid:durableId="537551488">
    <w:abstractNumId w:val="63"/>
  </w:num>
  <w:num w:numId="65" w16cid:durableId="379482472">
    <w:abstractNumId w:val="64"/>
  </w:num>
  <w:num w:numId="66" w16cid:durableId="11806217">
    <w:abstractNumId w:val="65"/>
  </w:num>
  <w:num w:numId="67" w16cid:durableId="1921988713">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32"/>
    <w:rsid w:val="00597832"/>
    <w:rsid w:val="00A9033B"/>
    <w:rsid w:val="00F157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F670A4"/>
  <w15:chartTrackingRefBased/>
  <w15:docId w15:val="{4BDF6D7D-79B6-4195-B86D-8AE3D5F5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cs="Arial"/>
      <w:sz w:val="24"/>
      <w:lang w:eastAsia="ar-SA"/>
    </w:rPr>
  </w:style>
  <w:style w:type="paragraph" w:styleId="Heading1">
    <w:name w:val="heading 1"/>
    <w:basedOn w:val="Normal"/>
    <w:next w:val="Normal"/>
    <w:qFormat/>
    <w:pPr>
      <w:keepNext/>
      <w:keepLines/>
      <w:pageBreakBefore/>
      <w:numPr>
        <w:numId w:val="1"/>
      </w:numPr>
      <w:shd w:val="clear" w:color="auto" w:fill="000000"/>
      <w:ind w:left="187" w:firstLine="0"/>
      <w:outlineLvl w:val="0"/>
    </w:pPr>
    <w:rPr>
      <w:b/>
      <w:smallCaps/>
      <w:sz w:val="36"/>
    </w:rPr>
  </w:style>
  <w:style w:type="paragraph" w:styleId="Heading2">
    <w:name w:val="heading 2"/>
    <w:basedOn w:val="Normal"/>
    <w:next w:val="Normal"/>
    <w:qFormat/>
    <w:pPr>
      <w:keepNext/>
      <w:keepLines/>
      <w:numPr>
        <w:ilvl w:val="1"/>
        <w:numId w:val="1"/>
      </w:numPr>
      <w:spacing w:before="480" w:after="0"/>
      <w:outlineLvl w:val="1"/>
    </w:pPr>
    <w:rPr>
      <w:b/>
      <w:smallCaps/>
      <w:sz w:val="36"/>
    </w:rPr>
  </w:style>
  <w:style w:type="paragraph" w:styleId="Heading3">
    <w:name w:val="heading 3"/>
    <w:basedOn w:val="Normal"/>
    <w:next w:val="Normal"/>
    <w:qFormat/>
    <w:pPr>
      <w:keepNext/>
      <w:keepLines/>
      <w:numPr>
        <w:ilvl w:val="2"/>
        <w:numId w:val="1"/>
      </w:numPr>
      <w:spacing w:before="240"/>
      <w:outlineLvl w:val="2"/>
    </w:pPr>
    <w:rPr>
      <w:b/>
    </w:rPr>
  </w:style>
  <w:style w:type="paragraph" w:styleId="Heading4">
    <w:name w:val="heading 4"/>
    <w:basedOn w:val="Normal"/>
    <w:next w:val="Normal"/>
    <w:qFormat/>
    <w:pPr>
      <w:keepNext/>
      <w:numPr>
        <w:ilvl w:val="3"/>
        <w:numId w:val="1"/>
      </w:numPr>
      <w:outlineLvl w:val="3"/>
    </w:pPr>
    <w:rPr>
      <w:b/>
      <w:smallCaps/>
      <w:sz w:val="48"/>
      <w:shd w:val="clear" w:color="auto" w:fill="FFFFFF"/>
    </w:rPr>
  </w:style>
  <w:style w:type="paragraph" w:styleId="Heading5">
    <w:name w:val="heading 5"/>
    <w:basedOn w:val="Normal"/>
    <w:next w:val="Normal"/>
    <w:qFormat/>
    <w:pPr>
      <w:keepNext/>
      <w:numPr>
        <w:ilvl w:val="4"/>
        <w:numId w:val="1"/>
      </w:numPr>
      <w:autoSpaceDE w:val="0"/>
      <w:spacing w:before="240"/>
      <w:ind w:left="360" w:firstLine="0"/>
      <w:outlineLvl w:val="4"/>
    </w:pPr>
    <w:rPr>
      <w:b/>
      <w:color w:val="000000"/>
    </w:rPr>
  </w:style>
  <w:style w:type="paragraph" w:styleId="Heading6">
    <w:name w:val="heading 6"/>
    <w:basedOn w:val="Normal"/>
    <w:next w:val="Normal"/>
    <w:qFormat/>
    <w:pPr>
      <w:keepNext/>
      <w:numPr>
        <w:ilvl w:val="5"/>
        <w:numId w:val="1"/>
      </w:numPr>
      <w:autoSpaceDE w:val="0"/>
      <w:ind w:left="720" w:firstLine="0"/>
      <w:outlineLvl w:val="5"/>
    </w:pPr>
    <w:rPr>
      <w:b/>
      <w:i/>
      <w:color w:val="000000"/>
    </w:rPr>
  </w:style>
  <w:style w:type="paragraph" w:styleId="Heading7">
    <w:name w:val="heading 7"/>
    <w:basedOn w:val="Normal"/>
    <w:next w:val="Normal"/>
    <w:qFormat/>
    <w:pPr>
      <w:keepNext/>
      <w:numPr>
        <w:ilvl w:val="6"/>
        <w:numId w:val="1"/>
      </w:numPr>
      <w:autoSpaceDE w:val="0"/>
      <w:jc w:val="center"/>
      <w:outlineLvl w:val="6"/>
    </w:pPr>
    <w:rPr>
      <w:b/>
    </w:rPr>
  </w:style>
  <w:style w:type="paragraph" w:styleId="Heading8">
    <w:name w:val="heading 8"/>
    <w:basedOn w:val="Normal"/>
    <w:next w:val="Normal"/>
    <w:qFormat/>
    <w:pPr>
      <w:keepNext/>
      <w:numPr>
        <w:ilvl w:val="7"/>
        <w:numId w:val="1"/>
      </w:numPr>
      <w:autoSpaceDE w:val="0"/>
      <w:outlineLvl w:val="7"/>
    </w:pPr>
    <w:rPr>
      <w:b/>
      <w:i/>
      <w:color w:val="000000"/>
    </w:rPr>
  </w:style>
  <w:style w:type="paragraph" w:styleId="Heading9">
    <w:name w:val="heading 9"/>
    <w:basedOn w:val="Normal"/>
    <w:next w:val="Normal"/>
    <w:qFormat/>
    <w:pPr>
      <w:keepNext/>
      <w:numPr>
        <w:ilvl w:val="8"/>
        <w:numId w:val="1"/>
      </w:numPr>
      <w:autoSpaceDE w:val="0"/>
      <w:ind w:left="360" w:firstLine="0"/>
      <w:outlineLvl w:val="8"/>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color w:val="auto"/>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color w:val="000000"/>
      <w:lang w:val="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lang w:val="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i w:val="0"/>
      <w:sz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val="0"/>
      <w:i w:val="0"/>
      <w:lang w:val="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lang w:val="pl-PL"/>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lang w:val="pl-PL"/>
    </w:rPr>
  </w:style>
  <w:style w:type="character" w:customStyle="1" w:styleId="WW8Num24z2">
    <w:name w:val="WW8Num24z2"/>
    <w:rPr>
      <w:rFonts w:hint="default"/>
      <w:b w:val="0"/>
      <w:i w:val="0"/>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rPr>
  </w:style>
  <w:style w:type="character" w:customStyle="1" w:styleId="WW8Num28z1">
    <w:name w:val="WW8Num28z1"/>
    <w:rPr>
      <w:lang w:val="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i w:val="0"/>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i w:val="0"/>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b w:val="0"/>
      <w:i w:val="0"/>
      <w:lang w:val="pl-P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val="0"/>
      <w:i w:val="0"/>
      <w:lang w:val="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val="0"/>
      <w:i w:val="0"/>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lang w:val="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lang w:val="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lang w:val="pl-PL"/>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lang w:val="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hint="default"/>
    </w:rPr>
  </w:style>
  <w:style w:type="character" w:customStyle="1" w:styleId="WW8Num46z0">
    <w:name w:val="WW8Num46z0"/>
    <w:rPr>
      <w:lang w:val="pl-PL"/>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Wingdings" w:hAnsi="Wingdings" w:cs="Wingdings" w:hint="default"/>
      <w:position w:val="0"/>
      <w:sz w:val="24"/>
      <w:vertAlign w:val="baseline"/>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color w:val="auto"/>
      <w:sz w:val="24"/>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lang w:val="pl-P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lang w:val="pl-PL"/>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lang w:val="pl-PL"/>
    </w:rPr>
  </w:style>
  <w:style w:type="character" w:customStyle="1" w:styleId="WW8Num51z2">
    <w:name w:val="WW8Num51z2"/>
    <w:rPr>
      <w:rFonts w:hint="default"/>
      <w:b w:val="0"/>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hint="default"/>
      <w:position w:val="0"/>
      <w:sz w:val="24"/>
      <w:vertAlign w:val="baseline"/>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2z3">
    <w:name w:val="WW8Num52z3"/>
    <w:rPr>
      <w:rFonts w:ascii="Symbol" w:hAnsi="Symbol" w:cs="Symbol" w:hint="default"/>
    </w:rPr>
  </w:style>
  <w:style w:type="character" w:customStyle="1" w:styleId="WW8Num53z0">
    <w:name w:val="WW8Num53z0"/>
    <w:rPr>
      <w:lang w:val="pl-PL"/>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b w:val="0"/>
      <w:i w:val="0"/>
      <w:lang w:val="pl-PL"/>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hint="default"/>
    </w:rPr>
  </w:style>
  <w:style w:type="character" w:customStyle="1" w:styleId="WW8Num55z2">
    <w:name w:val="WW8Num55z2"/>
    <w:rPr>
      <w:rFonts w:ascii="Wingdings" w:eastAsia="Times New Roman" w:hAnsi="Wingdings" w:cs="Arial" w:hint="default"/>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lang w:val="pl-PL"/>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b w:val="0"/>
      <w:i w:val="0"/>
      <w:lang w:val="pl-P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lang w:val="pl-PL"/>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lang w:val="pl-PL"/>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lang w:val="pl-PL"/>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lang w:val="pl-PL"/>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lang w:val="pl-PL"/>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 w:hAnsi="Times New Roman" w:cs="Times New Roman" w:hint="default"/>
      <w:position w:val="0"/>
      <w:sz w:val="24"/>
      <w:vertAlign w:val="baseline"/>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3z3">
    <w:name w:val="WW8Num63z3"/>
    <w:rPr>
      <w:rFonts w:ascii="Symbol" w:hAnsi="Symbol" w:cs="Symbol" w:hint="default"/>
    </w:rPr>
  </w:style>
  <w:style w:type="character" w:customStyle="1" w:styleId="WW8Num64z0">
    <w:name w:val="WW8Num64z0"/>
    <w:rPr>
      <w:lang w:val="pl-PL"/>
    </w:rPr>
  </w:style>
  <w:style w:type="character" w:customStyle="1" w:styleId="WW8Num64z1">
    <w:name w:val="WW8Num64z1"/>
    <w:rPr>
      <w:rFonts w:hint="default"/>
      <w:color w:val="auto"/>
      <w:sz w:val="24"/>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b w:val="0"/>
      <w:i w:val="0"/>
      <w:lang w:val="pl-PL"/>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lang w:val="pl-PL"/>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color w:val="auto"/>
      <w:sz w:val="24"/>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i w:val="0"/>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lang w:val="pl-PL"/>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sz w:val="20"/>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lang w:val="pl-PL"/>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b w:val="0"/>
      <w:i w:val="0"/>
      <w:lang w:val="pl-PL"/>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Domylnaczcionkaakapitu">
    <w:name w:val="Domyślna czcionka akapitu"/>
  </w:style>
  <w:style w:type="character" w:styleId="PageNumber">
    <w:name w:val="page number"/>
    <w:basedOn w:val="Domylnaczcionkaakapitu"/>
  </w:style>
  <w:style w:type="character" w:customStyle="1" w:styleId="Odwoaniedokomentarza">
    <w:name w:val="Odwołanie do komentarza"/>
    <w:rPr>
      <w:sz w:val="16"/>
    </w:rPr>
  </w:style>
  <w:style w:type="character" w:styleId="Hyperlink">
    <w:name w:val="Hyperlink"/>
    <w:rPr>
      <w:color w:val="0000FF"/>
      <w:u w:val="single"/>
    </w:rPr>
  </w:style>
  <w:style w:type="character" w:customStyle="1" w:styleId="TekstkomentarzaZnak">
    <w:name w:val="Tekst komentarza Znak"/>
    <w:rPr>
      <w:rFonts w:ascii="Arial" w:hAnsi="Arial" w:cs="Arial"/>
    </w:rPr>
  </w:style>
  <w:style w:type="character" w:customStyle="1" w:styleId="TematkomentarzaZnak">
    <w:name w:val="Temat komentarza Znak"/>
    <w:rPr>
      <w:rFonts w:ascii="Arial" w:hAnsi="Arial" w:cs="Arial"/>
      <w:b/>
    </w:rPr>
  </w:style>
  <w:style w:type="paragraph" w:customStyle="1" w:styleId="Nagwek">
    <w:name w:val="Nagłówek"/>
    <w:basedOn w:val="Normal"/>
    <w:next w:val="BodyText"/>
    <w:pPr>
      <w:keepNext/>
      <w:spacing w:before="240"/>
    </w:pPr>
    <w:rPr>
      <w:rFonts w:eastAsia="Microsoft YaHei" w:cs="Lucida Sans"/>
      <w:sz w:val="28"/>
      <w:szCs w:val="28"/>
    </w:rPr>
  </w:style>
  <w:style w:type="paragraph" w:styleId="BodyText">
    <w:name w:val="Body Text"/>
    <w:basedOn w:val="Normal"/>
    <w:pPr>
      <w:spacing w:before="240" w:after="60"/>
      <w:jc w:val="center"/>
    </w:pPr>
    <w:rPr>
      <w:b/>
    </w:rPr>
  </w:style>
  <w:style w:type="paragraph" w:styleId="List">
    <w:name w:val="List"/>
    <w:basedOn w:val="BodyText"/>
    <w:rPr>
      <w:rFonts w:cs="Lucida Sans"/>
    </w:rPr>
  </w:style>
  <w:style w:type="paragraph" w:customStyle="1" w:styleId="Podpis">
    <w:name w:val="Podpis"/>
    <w:basedOn w:val="Normal"/>
    <w:pPr>
      <w:suppressLineNumbers/>
      <w:spacing w:before="120"/>
    </w:pPr>
    <w:rPr>
      <w:rFonts w:cs="Lucida Sans"/>
      <w:i/>
      <w:iCs/>
      <w:szCs w:val="24"/>
    </w:rPr>
  </w:style>
  <w:style w:type="paragraph" w:customStyle="1" w:styleId="Indeks">
    <w:name w:val="Indeks"/>
    <w:basedOn w:val="Normal"/>
    <w:pPr>
      <w:suppressLineNumbers/>
    </w:pPr>
    <w:rPr>
      <w:rFonts w:cs="Lucida Sans"/>
    </w:rPr>
  </w:style>
  <w:style w:type="paragraph" w:customStyle="1" w:styleId="Zwykytekst">
    <w:name w:val="Zwykły tekst"/>
    <w:basedOn w:val="Normal"/>
    <w:rPr>
      <w:rFonts w:ascii="Courier New" w:hAnsi="Courier New" w:cs="Courier New"/>
      <w:sz w:val="20"/>
    </w:rPr>
  </w:style>
  <w:style w:type="paragraph" w:styleId="Title">
    <w:name w:val="Title"/>
    <w:basedOn w:val="Normal"/>
    <w:next w:val="Subtitle"/>
    <w:qFormat/>
    <w:pPr>
      <w:jc w:val="center"/>
    </w:pPr>
    <w:rPr>
      <w:rFonts w:eastAsia="MS Mincho"/>
      <w:b/>
    </w:rPr>
  </w:style>
  <w:style w:type="paragraph" w:styleId="Subtitle">
    <w:name w:val="Subtitle"/>
    <w:basedOn w:val="Nagwek"/>
    <w:next w:val="BodyText"/>
    <w:qFormat/>
    <w:pPr>
      <w:jc w:val="center"/>
    </w:pPr>
    <w:rPr>
      <w:i/>
      <w:iCs/>
    </w:rPr>
  </w:style>
  <w:style w:type="paragraph" w:styleId="Header">
    <w:name w:val="header"/>
    <w:basedOn w:val="Normal"/>
    <w:pPr>
      <w:spacing w:after="60"/>
    </w:pPr>
  </w:style>
  <w:style w:type="paragraph" w:styleId="Footer">
    <w:name w:val="footer"/>
    <w:basedOn w:val="Normal"/>
    <w:pPr>
      <w:spacing w:after="0"/>
    </w:pPr>
  </w:style>
  <w:style w:type="paragraph" w:customStyle="1" w:styleId="Text-Bulleted-Sub1">
    <w:name w:val="Text - Bulleted - Sub 1"/>
    <w:basedOn w:val="Normal"/>
    <w:pPr>
      <w:numPr>
        <w:numId w:val="44"/>
      </w:numPr>
      <w:spacing w:before="240" w:after="60"/>
    </w:pPr>
  </w:style>
  <w:style w:type="paragraph" w:customStyle="1" w:styleId="Question">
    <w:name w:val="Question"/>
    <w:basedOn w:val="Normal"/>
    <w:pPr>
      <w:keepNext/>
      <w:keepLines/>
      <w:numPr>
        <w:numId w:val="39"/>
      </w:numPr>
      <w:spacing w:before="240" w:after="60"/>
      <w:ind w:left="720" w:firstLine="0"/>
    </w:pPr>
  </w:style>
  <w:style w:type="paragraph" w:customStyle="1" w:styleId="Responses">
    <w:name w:val="Responses"/>
    <w:basedOn w:val="Normal"/>
    <w:pPr>
      <w:keepLines/>
      <w:spacing w:after="60"/>
      <w:ind w:left="720"/>
      <w:jc w:val="both"/>
    </w:pPr>
  </w:style>
  <w:style w:type="paragraph" w:styleId="BodyTextIndent">
    <w:name w:val="Body Text Indent"/>
    <w:basedOn w:val="Normal"/>
    <w:pPr>
      <w:spacing w:before="120" w:after="60"/>
      <w:ind w:left="360" w:hanging="360"/>
    </w:pPr>
  </w:style>
  <w:style w:type="paragraph" w:customStyle="1" w:styleId="Tekstpodstawowywcity2">
    <w:name w:val="Tekst podstawowy wcięty 2"/>
    <w:basedOn w:val="Normal"/>
    <w:pPr>
      <w:spacing w:before="240" w:after="60"/>
      <w:ind w:left="720"/>
    </w:pPr>
  </w:style>
  <w:style w:type="paragraph" w:customStyle="1" w:styleId="CFR">
    <w:name w:val="CFR"/>
    <w:basedOn w:val="Normal"/>
    <w:pPr>
      <w:keepNext/>
      <w:keepLines/>
      <w:jc w:val="both"/>
    </w:pPr>
    <w:rPr>
      <w:b/>
      <w:sz w:val="28"/>
    </w:rPr>
  </w:style>
  <w:style w:type="paragraph" w:customStyle="1" w:styleId="Normal6pt">
    <w:name w:val="Normal + 6pt"/>
    <w:basedOn w:val="Normal"/>
    <w:pPr>
      <w:keepLines/>
      <w:spacing w:before="120"/>
    </w:pPr>
  </w:style>
  <w:style w:type="paragraph" w:styleId="TOC1">
    <w:name w:val="toc 1"/>
    <w:basedOn w:val="Normal"/>
    <w:next w:val="Normal"/>
    <w:pPr>
      <w:keepNext/>
      <w:keepLines/>
      <w:spacing w:before="240" w:after="40"/>
      <w:ind w:left="187" w:right="720" w:hanging="187"/>
    </w:pPr>
    <w:rPr>
      <w:b/>
    </w:rPr>
  </w:style>
  <w:style w:type="paragraph" w:styleId="TOC2">
    <w:name w:val="toc 2"/>
    <w:basedOn w:val="Normal"/>
    <w:next w:val="Normal"/>
    <w:pPr>
      <w:keepLines/>
      <w:spacing w:after="40"/>
      <w:ind w:left="547" w:right="1440" w:hanging="187"/>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Tekstpodstawowy2">
    <w:name w:val="Tekst podstawowy 2"/>
    <w:basedOn w:val="Normal"/>
    <w:pPr>
      <w:autoSpaceDE w:val="0"/>
    </w:pPr>
    <w:rPr>
      <w:color w:val="000000"/>
    </w:rPr>
  </w:style>
  <w:style w:type="paragraph" w:customStyle="1" w:styleId="Text-Bulleted-Sub2">
    <w:name w:val="Text - Bulleted - Sub 2"/>
    <w:basedOn w:val="Normal"/>
    <w:pPr>
      <w:numPr>
        <w:numId w:val="55"/>
      </w:numPr>
    </w:pPr>
  </w:style>
  <w:style w:type="paragraph" w:customStyle="1" w:styleId="Tekstpodstawowywcity3">
    <w:name w:val="Tekst podstawowy wcięty 3"/>
    <w:basedOn w:val="Normal"/>
    <w:pPr>
      <w:ind w:left="720"/>
    </w:pPr>
  </w:style>
  <w:style w:type="paragraph" w:customStyle="1" w:styleId="Tekstpodstawowy3">
    <w:name w:val="Tekst podstawowy 3"/>
    <w:basedOn w:val="Normal"/>
    <w:rPr>
      <w:b/>
      <w:sz w:val="32"/>
    </w:rPr>
  </w:style>
  <w:style w:type="paragraph" w:customStyle="1" w:styleId="HTML-wstpniesformatowany">
    <w:name w:val="HTML - wstępnie sformatowany"/>
    <w:basedOn w:val="Normal"/>
    <w:rPr>
      <w:rFonts w:ascii="Arial Unicode MS" w:eastAsia="Arial Unicode MS" w:hAnsi="Arial Unicode MS" w:cs="Arial Unicode MS"/>
      <w:sz w:val="20"/>
    </w:rPr>
  </w:style>
  <w:style w:type="paragraph" w:customStyle="1" w:styleId="Tekstkomentarza">
    <w:name w:val="Tekst komentarza"/>
    <w:basedOn w:val="Normal"/>
    <w:rPr>
      <w:sz w:val="20"/>
      <w:lang w:val="x-none"/>
    </w:rPr>
  </w:style>
  <w:style w:type="paragraph" w:customStyle="1" w:styleId="Tekstdymka">
    <w:name w:val="Tekst dymka"/>
    <w:basedOn w:val="Normal"/>
    <w:rPr>
      <w:rFonts w:ascii="Tahoma" w:hAnsi="Tahoma" w:cs="Tahoma"/>
      <w:sz w:val="16"/>
    </w:rPr>
  </w:style>
  <w:style w:type="paragraph" w:customStyle="1" w:styleId="Akapitzlist">
    <w:name w:val="Akapit z listą"/>
    <w:basedOn w:val="Normal"/>
    <w:pPr>
      <w:ind w:left="720"/>
    </w:pPr>
  </w:style>
  <w:style w:type="paragraph" w:customStyle="1" w:styleId="Tematkomentarza">
    <w:name w:val="Temat komentarza"/>
    <w:basedOn w:val="Tekstkomentarza"/>
    <w:next w:val="Tekstkomentarza"/>
    <w:rPr>
      <w:b/>
    </w:rPr>
  </w:style>
  <w:style w:type="paragraph" w:customStyle="1" w:styleId="P68B1DB1-Normal1">
    <w:name w:val="P68B1DB1-Normal1"/>
    <w:basedOn w:val="Normal"/>
    <w:rPr>
      <w:b/>
    </w:rPr>
  </w:style>
  <w:style w:type="paragraph" w:customStyle="1" w:styleId="P68B1DB1-Normal2">
    <w:name w:val="P68B1DB1-Normal2"/>
    <w:basedOn w:val="Normal"/>
    <w:rPr>
      <w:sz w:val="18"/>
    </w:rPr>
  </w:style>
  <w:style w:type="paragraph" w:customStyle="1" w:styleId="P68B1DB1-Normal6pt3">
    <w:name w:val="P68B1DB1-Normal6pt3"/>
    <w:basedOn w:val="Normal6pt"/>
    <w:rPr>
      <w:rFonts w:cs="Times New Roman"/>
      <w:b/>
    </w:rPr>
  </w:style>
  <w:style w:type="paragraph" w:customStyle="1" w:styleId="P68B1DB1-Normal6pt4">
    <w:name w:val="P68B1DB1-Normal6pt4"/>
    <w:basedOn w:val="Normal6pt"/>
    <w:rPr>
      <w:rFonts w:cs="Times New Roman"/>
      <w:sz w:val="20"/>
    </w:rPr>
  </w:style>
  <w:style w:type="paragraph" w:customStyle="1" w:styleId="P68B1DB1-Normal6pt5">
    <w:name w:val="P68B1DB1-Normal6pt5"/>
    <w:basedOn w:val="Normal6pt"/>
    <w:rPr>
      <w:sz w:val="20"/>
    </w:rPr>
  </w:style>
  <w:style w:type="paragraph" w:customStyle="1" w:styleId="P68B1DB1-Normal6pt6">
    <w:name w:val="P68B1DB1-Normal6pt6"/>
    <w:basedOn w:val="Normal6pt"/>
    <w:rPr>
      <w:b/>
      <w:sz w:val="32"/>
    </w:rPr>
  </w:style>
  <w:style w:type="paragraph" w:customStyle="1" w:styleId="P68B1DB1-TOC17">
    <w:name w:val="P68B1DB1-TOC17"/>
    <w:basedOn w:val="TOC1"/>
    <w:rPr>
      <w:sz w:val="20"/>
    </w:rPr>
  </w:style>
  <w:style w:type="paragraph" w:customStyle="1" w:styleId="P68B1DB1-Heading28">
    <w:name w:val="P68B1DB1-Heading28"/>
    <w:basedOn w:val="Heading2"/>
    <w:pPr>
      <w:numPr>
        <w:ilvl w:val="0"/>
        <w:numId w:val="0"/>
      </w:numPr>
    </w:pPr>
    <w:rPr>
      <w:sz w:val="24"/>
    </w:rPr>
  </w:style>
  <w:style w:type="paragraph" w:customStyle="1" w:styleId="P68B1DB1-CFR9">
    <w:name w:val="P68B1DB1-CFR9"/>
    <w:basedOn w:val="CFR"/>
    <w:rPr>
      <w:sz w:val="20"/>
    </w:rPr>
  </w:style>
  <w:style w:type="paragraph" w:customStyle="1" w:styleId="P68B1DB1-Normal10">
    <w:name w:val="P68B1DB1-Normal10"/>
    <w:basedOn w:val="Normal"/>
    <w:rPr>
      <w:sz w:val="20"/>
    </w:rPr>
  </w:style>
  <w:style w:type="paragraph" w:customStyle="1" w:styleId="P68B1DB1-ListParagraph11">
    <w:name w:val="P68B1DB1-ListParagraph11"/>
    <w:basedOn w:val="Akapitzlist"/>
    <w:rPr>
      <w:sz w:val="20"/>
    </w:rPr>
  </w:style>
  <w:style w:type="paragraph" w:customStyle="1" w:styleId="P68B1DB1-Heading312">
    <w:name w:val="P68B1DB1-Heading312"/>
    <w:basedOn w:val="Heading3"/>
    <w:pPr>
      <w:numPr>
        <w:ilvl w:val="0"/>
        <w:numId w:val="0"/>
      </w:numPr>
    </w:pPr>
    <w:rPr>
      <w:sz w:val="20"/>
    </w:rPr>
  </w:style>
  <w:style w:type="paragraph" w:customStyle="1" w:styleId="P68B1DB1-Normal13">
    <w:name w:val="P68B1DB1-Normal13"/>
    <w:basedOn w:val="Normal"/>
    <w:rPr>
      <w:color w:val="000000"/>
      <w:sz w:val="20"/>
    </w:rPr>
  </w:style>
  <w:style w:type="paragraph" w:customStyle="1" w:styleId="P68B1DB1-Question14">
    <w:name w:val="P68B1DB1-Question14"/>
    <w:basedOn w:val="Question"/>
    <w:rPr>
      <w:sz w:val="20"/>
    </w:rPr>
  </w:style>
  <w:style w:type="paragraph" w:customStyle="1" w:styleId="P68B1DB1-BodyText215">
    <w:name w:val="P68B1DB1-BodyText215"/>
    <w:basedOn w:val="Tekstpodstawowy2"/>
    <w:rPr>
      <w:sz w:val="20"/>
    </w:rPr>
  </w:style>
  <w:style w:type="paragraph" w:customStyle="1" w:styleId="P68B1DB1-BodyTextIndent16">
    <w:name w:val="P68B1DB1-BodyTextIndent16"/>
    <w:basedOn w:val="BodyTextIndent"/>
    <w:rPr>
      <w:sz w:val="20"/>
    </w:rPr>
  </w:style>
  <w:style w:type="paragraph" w:customStyle="1" w:styleId="P68B1DB1-BodyText17">
    <w:name w:val="P68B1DB1-BodyText17"/>
    <w:basedOn w:val="BodyText"/>
    <w:rPr>
      <w:b w:val="0"/>
      <w:sz w:val="20"/>
    </w:rPr>
  </w:style>
  <w:style w:type="paragraph" w:customStyle="1" w:styleId="P68B1DB1-Text-Bulleted-Sub218">
    <w:name w:val="P68B1DB1-Text-Bulleted-Sub218"/>
    <w:basedOn w:val="Text-Bulleted-Sub2"/>
    <w:rPr>
      <w:sz w:val="20"/>
    </w:rPr>
  </w:style>
  <w:style w:type="paragraph" w:customStyle="1" w:styleId="P68B1DB1-BodyTextIndent219">
    <w:name w:val="P68B1DB1-BodyTextIndent219"/>
    <w:basedOn w:val="Tekstpodstawowywcity2"/>
    <w:rPr>
      <w:sz w:val="20"/>
    </w:rPr>
  </w:style>
  <w:style w:type="paragraph" w:customStyle="1" w:styleId="P68B1DB1-ListParagraph20">
    <w:name w:val="P68B1DB1-ListParagraph20"/>
    <w:basedOn w:val="Akapitzlist"/>
    <w:rPr>
      <w:sz w:val="20"/>
    </w:rPr>
  </w:style>
  <w:style w:type="paragraph" w:customStyle="1" w:styleId="P68B1DB1-BodyTextIndent21">
    <w:name w:val="P68B1DB1-BodyTextIndent21"/>
    <w:basedOn w:val="BodyTextIndent"/>
  </w:style>
  <w:style w:type="paragraph" w:customStyle="1" w:styleId="P68B1DB1-HTMLPreformatted22">
    <w:name w:val="P68B1DB1-HTMLPreformatted22"/>
    <w:basedOn w:val="HTML-wstpniesformatowany"/>
    <w:rPr>
      <w:rFonts w:ascii="Arial" w:hAnsi="Arial" w:cs="Arial"/>
    </w:rPr>
  </w:style>
  <w:style w:type="paragraph" w:customStyle="1" w:styleId="P68B1DB1-Normal23">
    <w:name w:val="P68B1DB1-Normal23"/>
    <w:basedOn w:val="Normal"/>
    <w:rPr>
      <w:b/>
      <w:sz w:val="20"/>
    </w:rPr>
  </w:style>
  <w:style w:type="paragraph" w:customStyle="1" w:styleId="P68B1DB1-Normal24">
    <w:name w:val="P68B1DB1-Normal24"/>
    <w:basedOn w:val="Normal"/>
    <w:rPr>
      <w:b/>
      <w:shd w:val="clear" w:color="auto" w:fill="000000"/>
    </w:rPr>
  </w:style>
  <w:style w:type="paragraph" w:customStyle="1" w:styleId="P68B1DB1-Footer25">
    <w:name w:val="P68B1DB1-Footer25"/>
    <w:basedOn w:val="Footer"/>
    <w:rPr>
      <w:b/>
      <w:sz w:val="18"/>
    </w:rPr>
  </w:style>
  <w:style w:type="paragraph" w:customStyle="1" w:styleId="P68B1DB1-Footer26">
    <w:name w:val="P68B1DB1-Footer26"/>
    <w:basedOn w:val="Footer"/>
    <w:rPr>
      <w:sz w:val="18"/>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styleId="Revision">
    <w:name w:val="Revision"/>
    <w:hidden/>
    <w:uiPriority w:val="99"/>
    <w:semiHidden/>
    <w:rsid w:val="00597832"/>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hyperlink" Target="http://www.ksde.org/"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17497</Words>
  <Characters>99737</Characters>
  <Application>Microsoft Office Word</Application>
  <DocSecurity>0</DocSecurity>
  <Lines>831</Lines>
  <Paragraphs>233</Paragraphs>
  <ScaleCrop>false</ScaleCrop>
  <Company>Kansas State Department of Education</Company>
  <LinksUpToDate>false</LinksUpToDate>
  <CharactersWithSpaces>117001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3</cp:revision>
  <cp:lastPrinted>2020-02-17T21:49:00Z</cp:lastPrinted>
  <dcterms:created xsi:type="dcterms:W3CDTF">2023-11-02T21:55:00Z</dcterms:created>
  <dcterms:modified xsi:type="dcterms:W3CDTF">2023-11-02T21:57:00Z</dcterms:modified>
</cp:coreProperties>
</file>