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5136" w14:textId="77777777" w:rsidR="00235809" w:rsidRPr="00157F92" w:rsidRDefault="00235809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</w:rPr>
      </w:pPr>
      <w:r w:rsidRPr="00157F92">
        <w:rPr>
          <w:b/>
          <w:bCs/>
          <w:lang w:bidi="ru-RU"/>
        </w:rPr>
        <w:t>ПРЕДВАРИТЕЛЬНОЕ ПИСЬМЕННОЕ УВЕДОМЛЕНИЕ</w:t>
      </w:r>
    </w:p>
    <w:p w14:paraId="3AD15EC2" w14:textId="79E92F50" w:rsidR="00214789" w:rsidRPr="00157F92" w:rsidRDefault="00235809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</w:rPr>
      </w:pPr>
      <w:r w:rsidRPr="00157F92">
        <w:rPr>
          <w:b/>
          <w:bCs/>
          <w:lang w:bidi="ru-RU"/>
        </w:rPr>
        <w:t>с целью</w:t>
      </w:r>
    </w:p>
    <w:p w14:paraId="0D2CFFA9" w14:textId="77777777" w:rsidR="00235809" w:rsidRDefault="00235809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lang w:bidi="ru-RU"/>
        </w:rPr>
      </w:pPr>
      <w:r w:rsidRPr="00157F92">
        <w:rPr>
          <w:b/>
          <w:bCs/>
          <w:lang w:bidi="ru-RU"/>
        </w:rPr>
        <w:t>ПРЕКРАЩЕНИЕ ПРЕДОСТАВЛЕНИЯ ОПРЕДЕЛЕННЫХ УСЛУГ СПЕЦИАЛЬНОГО ОБРАЗОВАНИЯ, СВЯЗАННЫХ С НИМИ УСЛУГ, ДОПОЛНИТЕЛЬНЫХ ПОМОЩИ И УСЛУГ И/ИЛИ МЕСТА ОБУЧЕНИЯ В СВЯЗИ С ОТЗЫВОМ СОГЛАСИЯ РОДИТЕЛЕЙ</w:t>
      </w:r>
    </w:p>
    <w:p w14:paraId="3C5B6E48" w14:textId="77777777" w:rsidR="00157F92" w:rsidRPr="00157F92" w:rsidRDefault="00157F92" w:rsidP="00157F92">
      <w:pPr>
        <w:rPr>
          <w:sz w:val="6"/>
          <w:szCs w:val="4"/>
          <w:lang w:bidi="ru-RU"/>
        </w:rPr>
      </w:pPr>
    </w:p>
    <w:p w14:paraId="37D20F06" w14:textId="77777777" w:rsidR="00157F92" w:rsidRPr="00157F92" w:rsidRDefault="00157F92" w:rsidP="00157F92">
      <w:pPr>
        <w:spacing w:before="240"/>
        <w:rPr>
          <w:sz w:val="6"/>
          <w:szCs w:val="4"/>
          <w:lang w:bidi="ru-RU"/>
        </w:rPr>
        <w:sectPr w:rsidR="00157F92" w:rsidRPr="00157F92" w:rsidSect="00B352AC">
          <w:footerReference w:type="even" r:id="rId7"/>
          <w:footerReference w:type="default" r:id="rId8"/>
          <w:pgSz w:w="12240" w:h="15840"/>
          <w:pgMar w:top="540" w:right="900" w:bottom="720" w:left="1080" w:header="720" w:footer="432" w:gutter="0"/>
          <w:cols w:space="720"/>
          <w:docGrid w:linePitch="360"/>
        </w:sectPr>
      </w:pPr>
    </w:p>
    <w:p w14:paraId="26C3F199" w14:textId="77777777" w:rsidR="00157F92" w:rsidRPr="00157F92" w:rsidRDefault="00157F92" w:rsidP="00157F92">
      <w:pPr>
        <w:tabs>
          <w:tab w:val="left" w:leader="underscore" w:pos="4950"/>
        </w:tabs>
        <w:spacing w:before="240"/>
        <w:rPr>
          <w:lang w:bidi="ru-RU"/>
        </w:rPr>
      </w:pPr>
      <w:r w:rsidRPr="00157F92">
        <w:rPr>
          <w:lang w:bidi="ru-RU"/>
        </w:rPr>
        <w:t xml:space="preserve">Кому </w:t>
      </w:r>
      <w:r w:rsidRPr="00157F92">
        <w:rPr>
          <w:lang w:bidi="ru-RU"/>
        </w:rPr>
        <w:tab/>
      </w:r>
    </w:p>
    <w:p w14:paraId="6B50D96D" w14:textId="46183DA5" w:rsidR="00157F92" w:rsidRPr="00157F92" w:rsidRDefault="00157F92" w:rsidP="00157F92">
      <w:pPr>
        <w:tabs>
          <w:tab w:val="left" w:leader="underscore" w:pos="4950"/>
        </w:tabs>
        <w:ind w:left="810"/>
        <w:rPr>
          <w:sz w:val="16"/>
          <w:szCs w:val="14"/>
          <w:lang w:bidi="ru-RU"/>
        </w:rPr>
      </w:pPr>
      <w:r w:rsidRPr="00157F92">
        <w:rPr>
          <w:sz w:val="16"/>
          <w:szCs w:val="14"/>
          <w:lang w:bidi="ru-RU"/>
        </w:rPr>
        <w:t>(родитель/юридическое лицо, принимающее решения по поводу образования)</w:t>
      </w:r>
    </w:p>
    <w:p w14:paraId="49D1C78B" w14:textId="77777777" w:rsidR="00157F92" w:rsidRDefault="00157F92" w:rsidP="00157F92">
      <w:pPr>
        <w:tabs>
          <w:tab w:val="left" w:leader="underscore" w:pos="4950"/>
        </w:tabs>
        <w:spacing w:before="240"/>
        <w:rPr>
          <w:lang w:bidi="ru-RU"/>
        </w:rPr>
      </w:pPr>
      <w:r>
        <w:rPr>
          <w:lang w:bidi="ru-RU"/>
        </w:rPr>
        <w:t xml:space="preserve">От имени </w:t>
      </w:r>
      <w:r>
        <w:rPr>
          <w:lang w:bidi="ru-RU"/>
        </w:rPr>
        <w:tab/>
      </w:r>
    </w:p>
    <w:p w14:paraId="39FF67E9" w14:textId="0FE0EA5A" w:rsidR="00157F92" w:rsidRPr="00157F92" w:rsidRDefault="00157F92" w:rsidP="00157F92">
      <w:pPr>
        <w:tabs>
          <w:tab w:val="left" w:leader="underscore" w:pos="4950"/>
        </w:tabs>
        <w:ind w:left="810"/>
        <w:rPr>
          <w:sz w:val="16"/>
          <w:szCs w:val="14"/>
          <w:lang w:bidi="ru-RU"/>
        </w:rPr>
      </w:pPr>
      <w:r w:rsidRPr="00157F92">
        <w:rPr>
          <w:sz w:val="16"/>
          <w:szCs w:val="14"/>
          <w:lang w:bidi="ru-RU"/>
        </w:rPr>
        <w:t>(Имя учащегося)</w:t>
      </w:r>
    </w:p>
    <w:p w14:paraId="2E05DE05" w14:textId="2E071EEB" w:rsidR="00157F92" w:rsidRDefault="00157F92" w:rsidP="00157F92">
      <w:pPr>
        <w:tabs>
          <w:tab w:val="left" w:leader="underscore" w:pos="4950"/>
        </w:tabs>
        <w:spacing w:before="240"/>
        <w:rPr>
          <w:lang w:bidi="ru-RU"/>
        </w:rPr>
      </w:pPr>
      <w:r>
        <w:rPr>
          <w:lang w:val="en-US" w:bidi="ru-RU"/>
        </w:rPr>
        <w:br w:type="column"/>
      </w:r>
      <w:r w:rsidRPr="00157F92">
        <w:rPr>
          <w:lang w:bidi="ru-RU"/>
        </w:rPr>
        <w:t xml:space="preserve">Дата </w:t>
      </w:r>
      <w:r w:rsidRPr="00157F92">
        <w:rPr>
          <w:lang w:bidi="ru-RU"/>
        </w:rPr>
        <w:tab/>
      </w:r>
    </w:p>
    <w:p w14:paraId="4C383478" w14:textId="77777777" w:rsidR="00157F92" w:rsidRDefault="00157F92" w:rsidP="00157F92">
      <w:pPr>
        <w:tabs>
          <w:tab w:val="left" w:leader="underscore" w:pos="4950"/>
        </w:tabs>
        <w:spacing w:before="240"/>
        <w:rPr>
          <w:lang w:bidi="ru-RU"/>
        </w:rPr>
      </w:pPr>
      <w:r>
        <w:rPr>
          <w:lang w:bidi="ru-RU"/>
        </w:rPr>
        <w:t xml:space="preserve">Адрес </w:t>
      </w:r>
      <w:r>
        <w:rPr>
          <w:lang w:bidi="ru-RU"/>
        </w:rPr>
        <w:tab/>
      </w:r>
    </w:p>
    <w:p w14:paraId="2341C56C" w14:textId="77777777" w:rsidR="00157F92" w:rsidRDefault="00157F92" w:rsidP="00157F92">
      <w:pPr>
        <w:tabs>
          <w:tab w:val="left" w:leader="underscore" w:pos="4950"/>
        </w:tabs>
        <w:spacing w:before="240"/>
        <w:rPr>
          <w:lang w:bidi="ru-RU"/>
        </w:rPr>
      </w:pPr>
      <w:r>
        <w:rPr>
          <w:lang w:bidi="ru-RU"/>
        </w:rPr>
        <w:tab/>
      </w:r>
    </w:p>
    <w:p w14:paraId="0B44292E" w14:textId="2D3F944E" w:rsidR="00157F92" w:rsidRDefault="00157F92" w:rsidP="00157F92">
      <w:pPr>
        <w:tabs>
          <w:tab w:val="left" w:leader="underscore" w:pos="4950"/>
        </w:tabs>
        <w:spacing w:before="240"/>
        <w:rPr>
          <w:lang w:bidi="ru-RU"/>
        </w:rPr>
      </w:pPr>
      <w:r>
        <w:rPr>
          <w:lang w:bidi="ru-RU"/>
        </w:rPr>
        <w:tab/>
      </w:r>
    </w:p>
    <w:p w14:paraId="43AB3B8F" w14:textId="77777777" w:rsidR="00157F92" w:rsidRPr="00157F92" w:rsidRDefault="00157F92" w:rsidP="00157F92">
      <w:pPr>
        <w:rPr>
          <w:sz w:val="6"/>
          <w:szCs w:val="4"/>
          <w:lang w:bidi="ru-RU"/>
        </w:rPr>
      </w:pPr>
    </w:p>
    <w:p w14:paraId="109727A2" w14:textId="77777777" w:rsidR="00157F92" w:rsidRPr="00157F92" w:rsidRDefault="00157F92" w:rsidP="00157F92">
      <w:pPr>
        <w:rPr>
          <w:sz w:val="6"/>
          <w:szCs w:val="4"/>
          <w:lang w:bidi="ru-RU"/>
        </w:rPr>
        <w:sectPr w:rsidR="00157F92" w:rsidRPr="00157F92" w:rsidSect="00157F92">
          <w:type w:val="continuous"/>
          <w:pgSz w:w="12240" w:h="15840"/>
          <w:pgMar w:top="540" w:right="900" w:bottom="720" w:left="1080" w:header="720" w:footer="720" w:gutter="0"/>
          <w:cols w:num="2" w:space="144"/>
          <w:docGrid w:linePitch="360"/>
        </w:sectPr>
      </w:pPr>
    </w:p>
    <w:p w14:paraId="125B5DFD" w14:textId="77777777" w:rsidR="00214789" w:rsidRPr="00B352AC" w:rsidRDefault="00235809" w:rsidP="00C308B3">
      <w:pPr>
        <w:tabs>
          <w:tab w:val="left" w:pos="3420"/>
        </w:tabs>
        <w:spacing w:line="240" w:lineRule="atLeast"/>
        <w:ind w:right="160"/>
        <w:rPr>
          <w:color w:val="000000"/>
          <w:sz w:val="20"/>
          <w:szCs w:val="18"/>
        </w:rPr>
      </w:pPr>
      <w:r w:rsidRPr="00B352AC">
        <w:rPr>
          <w:color w:val="000000"/>
          <w:sz w:val="20"/>
          <w:szCs w:val="18"/>
          <w:lang w:bidi="ru-RU"/>
        </w:rPr>
        <w:t xml:space="preserve">(Дата) </w:t>
      </w:r>
      <w:r w:rsidRPr="00B352AC">
        <w:rPr>
          <w:color w:val="000000"/>
          <w:sz w:val="20"/>
          <w:szCs w:val="18"/>
          <w:u w:val="single"/>
          <w:lang w:bidi="ru-RU"/>
        </w:rPr>
        <w:tab/>
      </w:r>
      <w:r w:rsidRPr="00B352AC">
        <w:rPr>
          <w:color w:val="000000"/>
          <w:sz w:val="20"/>
          <w:szCs w:val="18"/>
          <w:lang w:bidi="ru-RU"/>
        </w:rPr>
        <w:t xml:space="preserve"> вы подали заявление об отзыве согласия в письменной форме на следующие услуги специального образования, сопутствующие услуги, дополнительные </w:t>
      </w:r>
      <w:r w:rsidR="00CC63F3" w:rsidRPr="00B352AC">
        <w:rPr>
          <w:color w:val="000000"/>
          <w:sz w:val="20"/>
          <w:szCs w:val="18"/>
          <w:lang w:bidi="ru-RU"/>
        </w:rPr>
        <w:t xml:space="preserve">помощь </w:t>
      </w:r>
      <w:r w:rsidRPr="00B352AC">
        <w:rPr>
          <w:color w:val="000000"/>
          <w:sz w:val="20"/>
          <w:szCs w:val="18"/>
          <w:lang w:bidi="ru-RU"/>
        </w:rPr>
        <w:t>и услуг</w:t>
      </w:r>
      <w:r w:rsidR="00CC63F3" w:rsidRPr="00B352AC">
        <w:rPr>
          <w:color w:val="000000"/>
          <w:sz w:val="20"/>
          <w:szCs w:val="18"/>
          <w:lang w:bidi="ru-RU"/>
        </w:rPr>
        <w:t>и</w:t>
      </w:r>
      <w:r w:rsidRPr="00B352AC">
        <w:rPr>
          <w:color w:val="000000"/>
          <w:sz w:val="20"/>
          <w:szCs w:val="18"/>
          <w:lang w:bidi="ru-RU"/>
        </w:rPr>
        <w:t xml:space="preserve"> и места обучения для учащегося, указанного выше: </w:t>
      </w:r>
    </w:p>
    <w:p w14:paraId="56316543" w14:textId="77777777" w:rsidR="00214789" w:rsidRPr="00B352AC" w:rsidRDefault="00AF1430" w:rsidP="00157F92">
      <w:pPr>
        <w:tabs>
          <w:tab w:val="left" w:pos="10170"/>
        </w:tabs>
        <w:spacing w:before="240"/>
        <w:ind w:right="86"/>
        <w:rPr>
          <w:color w:val="000000"/>
          <w:sz w:val="20"/>
          <w:szCs w:val="18"/>
          <w:u w:val="single"/>
        </w:rPr>
      </w:pPr>
      <w:r w:rsidRPr="00B352AC">
        <w:rPr>
          <w:color w:val="000000"/>
          <w:sz w:val="20"/>
          <w:szCs w:val="18"/>
          <w:u w:val="single"/>
          <w:lang w:bidi="ru-RU"/>
        </w:rPr>
        <w:tab/>
      </w:r>
    </w:p>
    <w:p w14:paraId="4006AE94" w14:textId="77777777" w:rsidR="00214789" w:rsidRPr="00B352AC" w:rsidRDefault="00AF1430" w:rsidP="00157F92">
      <w:pPr>
        <w:tabs>
          <w:tab w:val="left" w:pos="10170"/>
        </w:tabs>
        <w:spacing w:before="240"/>
        <w:ind w:right="86"/>
        <w:rPr>
          <w:color w:val="000000"/>
          <w:sz w:val="20"/>
          <w:szCs w:val="18"/>
          <w:u w:val="single"/>
        </w:rPr>
      </w:pPr>
      <w:r w:rsidRPr="00B352AC">
        <w:rPr>
          <w:color w:val="000000"/>
          <w:sz w:val="20"/>
          <w:szCs w:val="18"/>
          <w:u w:val="single"/>
          <w:lang w:bidi="ru-RU"/>
        </w:rPr>
        <w:tab/>
      </w:r>
    </w:p>
    <w:p w14:paraId="31B2DCED" w14:textId="77777777" w:rsidR="007D1FDE" w:rsidRPr="00B352AC" w:rsidRDefault="007D1FDE" w:rsidP="00B352AC">
      <w:pPr>
        <w:ind w:right="158"/>
        <w:rPr>
          <w:color w:val="000000"/>
          <w:sz w:val="4"/>
          <w:szCs w:val="2"/>
        </w:rPr>
      </w:pPr>
    </w:p>
    <w:p w14:paraId="35D24A3D" w14:textId="77777777" w:rsidR="00235809" w:rsidRPr="00B352AC" w:rsidRDefault="00235809" w:rsidP="00B352AC">
      <w:pPr>
        <w:tabs>
          <w:tab w:val="left" w:pos="-2880"/>
          <w:tab w:val="left" w:pos="-2700"/>
          <w:tab w:val="left" w:pos="-2520"/>
        </w:tabs>
        <w:spacing w:line="252" w:lineRule="auto"/>
        <w:ind w:right="-14"/>
        <w:rPr>
          <w:b/>
          <w:color w:val="000000"/>
        </w:rPr>
      </w:pPr>
      <w:r w:rsidRPr="00B352AC">
        <w:rPr>
          <w:b/>
          <w:color w:val="000000"/>
          <w:lang w:bidi="ru-RU"/>
        </w:rPr>
        <w:t xml:space="preserve">1) СОВЕРШЕННОЕ ИЛИ ОТКЛОНЕННОЕ ДЕЙСТВИЕ </w:t>
      </w:r>
    </w:p>
    <w:p w14:paraId="5F76CD57" w14:textId="77777777" w:rsidR="00C402D6" w:rsidRPr="00B352AC" w:rsidRDefault="00C402D6" w:rsidP="00B352AC">
      <w:pPr>
        <w:tabs>
          <w:tab w:val="left" w:pos="-2880"/>
          <w:tab w:val="left" w:pos="-2700"/>
          <w:tab w:val="left" w:pos="-2520"/>
        </w:tabs>
        <w:spacing w:line="252" w:lineRule="auto"/>
        <w:ind w:left="270" w:right="-14"/>
        <w:rPr>
          <w:b/>
          <w:color w:val="000000"/>
          <w:sz w:val="20"/>
          <w:szCs w:val="18"/>
        </w:rPr>
      </w:pPr>
      <w:r w:rsidRPr="00B352AC">
        <w:rPr>
          <w:sz w:val="24"/>
          <w:szCs w:val="24"/>
          <w:lang w:bidi="ru-RU"/>
        </w:rPr>
        <w:sym w:font="Symbol" w:char="F0A0"/>
      </w:r>
      <w:r w:rsidR="00CC63F3" w:rsidRPr="00B352AC">
        <w:rPr>
          <w:b/>
          <w:color w:val="000000"/>
          <w:sz w:val="20"/>
          <w:szCs w:val="18"/>
          <w:lang w:bidi="ru-RU"/>
        </w:rPr>
        <w:t xml:space="preserve"> </w:t>
      </w:r>
      <w:r w:rsidRPr="00B352AC">
        <w:rPr>
          <w:b/>
          <w:color w:val="000000"/>
          <w:sz w:val="20"/>
          <w:szCs w:val="18"/>
          <w:lang w:bidi="ru-RU"/>
        </w:rPr>
        <w:t>ОПИСАНИЕ И ОБЪЯСНЕНИЕ ПРЕДПРИНЯТЫХ ДЕЙСТВИЙ:</w:t>
      </w:r>
      <w:r w:rsidR="00CC63F3" w:rsidRPr="00B352AC">
        <w:rPr>
          <w:b/>
          <w:color w:val="000000"/>
          <w:sz w:val="20"/>
          <w:szCs w:val="18"/>
          <w:lang w:bidi="ru-RU"/>
        </w:rPr>
        <w:t xml:space="preserve"> </w:t>
      </w:r>
    </w:p>
    <w:p w14:paraId="6BB071DF" w14:textId="3ADDF559" w:rsidR="00AF1430" w:rsidRPr="00B352AC" w:rsidRDefault="00C90777" w:rsidP="00B352AC">
      <w:pPr>
        <w:tabs>
          <w:tab w:val="left" w:pos="-2880"/>
          <w:tab w:val="left" w:pos="-2700"/>
          <w:tab w:val="left" w:pos="-2520"/>
          <w:tab w:val="left" w:pos="10170"/>
        </w:tabs>
        <w:spacing w:line="252" w:lineRule="auto"/>
        <w:ind w:left="720" w:right="-20"/>
        <w:rPr>
          <w:b/>
          <w:color w:val="000000"/>
          <w:sz w:val="20"/>
          <w:szCs w:val="18"/>
        </w:rPr>
      </w:pPr>
      <w:r w:rsidRPr="00B352AC">
        <w:rPr>
          <w:b/>
          <w:color w:val="000000"/>
          <w:sz w:val="20"/>
          <w:szCs w:val="18"/>
          <w:lang w:bidi="ru-RU"/>
        </w:rPr>
        <w:t xml:space="preserve">(Дата) ___________________________ прекращаются следующие услуги специального образования, сопутствующие услуги, </w:t>
      </w:r>
      <w:r w:rsidR="00CC63F3" w:rsidRPr="00B352AC">
        <w:rPr>
          <w:b/>
          <w:color w:val="000000"/>
          <w:sz w:val="20"/>
          <w:szCs w:val="18"/>
          <w:lang w:bidi="ru-RU"/>
        </w:rPr>
        <w:t xml:space="preserve">дополнительные помощь </w:t>
      </w:r>
      <w:r w:rsidRPr="00B352AC">
        <w:rPr>
          <w:b/>
          <w:color w:val="000000"/>
          <w:sz w:val="20"/>
          <w:szCs w:val="18"/>
          <w:lang w:bidi="ru-RU"/>
        </w:rPr>
        <w:t xml:space="preserve">и услуги и/или места обучения: </w:t>
      </w:r>
    </w:p>
    <w:p w14:paraId="3F74B50A" w14:textId="77777777" w:rsidR="00157F92" w:rsidRPr="00B352AC" w:rsidRDefault="00157F92" w:rsidP="00157F92">
      <w:pPr>
        <w:tabs>
          <w:tab w:val="left" w:pos="10170"/>
        </w:tabs>
        <w:spacing w:before="240"/>
        <w:ind w:left="720" w:right="86"/>
        <w:rPr>
          <w:color w:val="000000"/>
          <w:sz w:val="20"/>
          <w:szCs w:val="18"/>
          <w:u w:val="single"/>
        </w:rPr>
      </w:pPr>
      <w:r w:rsidRPr="00B352AC">
        <w:rPr>
          <w:color w:val="000000"/>
          <w:sz w:val="20"/>
          <w:szCs w:val="18"/>
          <w:u w:val="single"/>
          <w:lang w:bidi="ru-RU"/>
        </w:rPr>
        <w:tab/>
      </w:r>
    </w:p>
    <w:p w14:paraId="7B521F6A" w14:textId="77777777" w:rsidR="00157F92" w:rsidRPr="00B352AC" w:rsidRDefault="00157F92" w:rsidP="00157F92">
      <w:pPr>
        <w:tabs>
          <w:tab w:val="left" w:pos="10170"/>
        </w:tabs>
        <w:spacing w:before="240"/>
        <w:ind w:left="720" w:right="86"/>
        <w:rPr>
          <w:color w:val="000000"/>
          <w:sz w:val="20"/>
          <w:szCs w:val="18"/>
          <w:u w:val="single"/>
        </w:rPr>
      </w:pPr>
      <w:r w:rsidRPr="00B352AC">
        <w:rPr>
          <w:color w:val="000000"/>
          <w:sz w:val="20"/>
          <w:szCs w:val="18"/>
          <w:u w:val="single"/>
          <w:lang w:bidi="ru-RU"/>
        </w:rPr>
        <w:tab/>
      </w:r>
    </w:p>
    <w:p w14:paraId="720FB3E4" w14:textId="77777777" w:rsidR="00C90777" w:rsidRPr="00B352AC" w:rsidRDefault="003953E7" w:rsidP="00B352AC">
      <w:pPr>
        <w:tabs>
          <w:tab w:val="left" w:pos="-2880"/>
          <w:tab w:val="left" w:pos="-2700"/>
          <w:tab w:val="left" w:pos="-2520"/>
        </w:tabs>
        <w:spacing w:line="252" w:lineRule="auto"/>
        <w:ind w:left="720" w:right="-20"/>
        <w:rPr>
          <w:b/>
          <w:color w:val="000000"/>
          <w:sz w:val="20"/>
          <w:szCs w:val="18"/>
        </w:rPr>
      </w:pPr>
      <w:r w:rsidRPr="00B352AC">
        <w:rPr>
          <w:b/>
          <w:color w:val="000000"/>
          <w:sz w:val="20"/>
          <w:szCs w:val="18"/>
          <w:lang w:bidi="ru-RU"/>
        </w:rPr>
        <w:t>Все остальные услуги и места обучения будут предоставляться, как указано в IEP учащегося.</w:t>
      </w:r>
    </w:p>
    <w:p w14:paraId="5F75213F" w14:textId="77777777" w:rsidR="003953E7" w:rsidRPr="00B352AC" w:rsidRDefault="003953E7" w:rsidP="00B352AC">
      <w:pPr>
        <w:tabs>
          <w:tab w:val="left" w:pos="-2880"/>
          <w:tab w:val="left" w:pos="-2700"/>
          <w:tab w:val="left" w:pos="-2520"/>
        </w:tabs>
        <w:spacing w:line="252" w:lineRule="auto"/>
        <w:ind w:left="720" w:right="-14"/>
        <w:rPr>
          <w:bCs/>
          <w:color w:val="000000"/>
          <w:sz w:val="4"/>
          <w:szCs w:val="12"/>
        </w:rPr>
      </w:pPr>
    </w:p>
    <w:p w14:paraId="2B894BA0" w14:textId="77777777" w:rsidR="005B524F" w:rsidRPr="00B352AC" w:rsidRDefault="00C402D6" w:rsidP="00B352AC">
      <w:pPr>
        <w:spacing w:line="252" w:lineRule="auto"/>
        <w:ind w:left="720" w:right="-20"/>
        <w:rPr>
          <w:color w:val="000000"/>
          <w:sz w:val="20"/>
          <w:szCs w:val="18"/>
        </w:rPr>
      </w:pPr>
      <w:r w:rsidRPr="00B352AC">
        <w:rPr>
          <w:color w:val="000000"/>
          <w:sz w:val="20"/>
          <w:szCs w:val="18"/>
          <w:lang w:bidi="ru-RU"/>
        </w:rPr>
        <w:t>Это действие будет предпринято в связи с тем, что лицо, принимающее решение об образовании этого учащегося, отозвало согласие на: (а) конкретную услугу или услуги: и/или (б) конкретное место или места обучения, и группа IEP учащегося письменно подтвердила, что учащийся будет продолжать получать бесплатное соответствующее государственное образование без услуг или места обучения, конкретно указанных в пункте 1.A выше.</w:t>
      </w:r>
    </w:p>
    <w:p w14:paraId="0E938798" w14:textId="77777777" w:rsidR="00B352AC" w:rsidRPr="00B352AC" w:rsidRDefault="00B352AC" w:rsidP="00B352AC">
      <w:pPr>
        <w:tabs>
          <w:tab w:val="left" w:pos="-2880"/>
          <w:tab w:val="left" w:pos="-2700"/>
          <w:tab w:val="left" w:pos="-2520"/>
        </w:tabs>
        <w:spacing w:line="252" w:lineRule="auto"/>
        <w:ind w:left="720" w:right="-14"/>
        <w:rPr>
          <w:bCs/>
          <w:color w:val="000000"/>
          <w:sz w:val="4"/>
          <w:szCs w:val="12"/>
        </w:rPr>
      </w:pPr>
    </w:p>
    <w:p w14:paraId="6AA5B23A" w14:textId="77777777" w:rsidR="00235809" w:rsidRPr="00B352AC" w:rsidRDefault="00C402D6" w:rsidP="00B352AC">
      <w:pPr>
        <w:spacing w:line="252" w:lineRule="auto"/>
        <w:ind w:left="270" w:right="-14"/>
        <w:rPr>
          <w:b/>
          <w:color w:val="000000"/>
          <w:sz w:val="20"/>
          <w:szCs w:val="18"/>
        </w:rPr>
      </w:pPr>
      <w:r w:rsidRPr="00B352AC">
        <w:rPr>
          <w:sz w:val="24"/>
          <w:szCs w:val="24"/>
          <w:lang w:bidi="ru-RU"/>
        </w:rPr>
        <w:sym w:font="Symbol" w:char="F0A0"/>
      </w:r>
      <w:r w:rsidR="00CC63F3" w:rsidRPr="00B352AC">
        <w:rPr>
          <w:b/>
          <w:color w:val="000000"/>
          <w:sz w:val="20"/>
          <w:szCs w:val="18"/>
          <w:lang w:bidi="ru-RU"/>
        </w:rPr>
        <w:t xml:space="preserve"> </w:t>
      </w:r>
      <w:r w:rsidR="005B524F" w:rsidRPr="00B352AC">
        <w:rPr>
          <w:b/>
          <w:color w:val="000000"/>
          <w:sz w:val="20"/>
          <w:szCs w:val="18"/>
          <w:lang w:bidi="ru-RU"/>
        </w:rPr>
        <w:t xml:space="preserve">ОПИСАНИЕ И ОБЪЯСНЕНИЕ </w:t>
      </w:r>
      <w:r w:rsidR="00CC63F3" w:rsidRPr="00B352AC">
        <w:rPr>
          <w:b/>
          <w:color w:val="000000"/>
          <w:sz w:val="20"/>
          <w:szCs w:val="18"/>
          <w:lang w:bidi="ru-RU"/>
        </w:rPr>
        <w:t>ОТКЛОНЕННОГО ДЕЙСТВИЯ</w:t>
      </w:r>
      <w:r w:rsidR="005B524F" w:rsidRPr="00B352AC">
        <w:rPr>
          <w:b/>
          <w:color w:val="000000"/>
          <w:sz w:val="20"/>
          <w:szCs w:val="18"/>
          <w:lang w:bidi="ru-RU"/>
        </w:rPr>
        <w:t>:</w:t>
      </w:r>
    </w:p>
    <w:p w14:paraId="71B33CC6" w14:textId="77777777" w:rsidR="005B524F" w:rsidRPr="00B352AC" w:rsidRDefault="005B524F" w:rsidP="00B352AC">
      <w:pPr>
        <w:tabs>
          <w:tab w:val="left" w:pos="-2880"/>
          <w:tab w:val="left" w:pos="-2700"/>
          <w:tab w:val="left" w:pos="-2520"/>
          <w:tab w:val="left" w:pos="10170"/>
        </w:tabs>
        <w:spacing w:line="252" w:lineRule="auto"/>
        <w:ind w:left="720" w:right="-20"/>
        <w:rPr>
          <w:b/>
          <w:color w:val="000000"/>
          <w:sz w:val="20"/>
          <w:szCs w:val="18"/>
        </w:rPr>
      </w:pPr>
      <w:r w:rsidRPr="00B352AC">
        <w:rPr>
          <w:b/>
          <w:color w:val="000000"/>
          <w:sz w:val="20"/>
          <w:szCs w:val="18"/>
          <w:lang w:bidi="ru-RU"/>
        </w:rPr>
        <w:t>Предложение о прекращении определенных услуг специального образования, сопутствующих услуг, дополнительных услуг и/или мест обучения отклоняется.</w:t>
      </w:r>
      <w:r w:rsidR="00CC63F3" w:rsidRPr="00B352AC">
        <w:rPr>
          <w:b/>
          <w:color w:val="000000"/>
          <w:sz w:val="20"/>
          <w:szCs w:val="18"/>
          <w:lang w:bidi="ru-RU"/>
        </w:rPr>
        <w:t xml:space="preserve"> </w:t>
      </w:r>
      <w:r w:rsidRPr="00B352AC">
        <w:rPr>
          <w:b/>
          <w:color w:val="000000"/>
          <w:sz w:val="20"/>
          <w:szCs w:val="18"/>
          <w:lang w:bidi="ru-RU"/>
        </w:rPr>
        <w:t xml:space="preserve">Следующие услуги или места обучения не будут прекращены. </w:t>
      </w:r>
      <w:r w:rsidRPr="00B352AC">
        <w:rPr>
          <w:b/>
          <w:color w:val="000000"/>
          <w:sz w:val="20"/>
          <w:szCs w:val="18"/>
          <w:u w:val="single"/>
          <w:lang w:bidi="ru-RU"/>
        </w:rPr>
        <w:tab/>
      </w:r>
    </w:p>
    <w:p w14:paraId="188C1D19" w14:textId="77777777" w:rsidR="00157F92" w:rsidRPr="00B352AC" w:rsidRDefault="00157F92" w:rsidP="00157F92">
      <w:pPr>
        <w:tabs>
          <w:tab w:val="left" w:pos="10170"/>
        </w:tabs>
        <w:spacing w:before="240"/>
        <w:ind w:left="720" w:right="86"/>
        <w:rPr>
          <w:color w:val="000000"/>
          <w:sz w:val="20"/>
          <w:szCs w:val="18"/>
          <w:u w:val="single"/>
        </w:rPr>
      </w:pPr>
      <w:r w:rsidRPr="00B352AC">
        <w:rPr>
          <w:color w:val="000000"/>
          <w:sz w:val="20"/>
          <w:szCs w:val="18"/>
          <w:u w:val="single"/>
          <w:lang w:bidi="ru-RU"/>
        </w:rPr>
        <w:tab/>
      </w:r>
    </w:p>
    <w:p w14:paraId="5244F7A9" w14:textId="77777777" w:rsidR="00157F92" w:rsidRPr="00B352AC" w:rsidRDefault="00157F92" w:rsidP="00157F92">
      <w:pPr>
        <w:tabs>
          <w:tab w:val="left" w:pos="10170"/>
        </w:tabs>
        <w:spacing w:before="240"/>
        <w:ind w:left="720" w:right="86"/>
        <w:rPr>
          <w:color w:val="000000"/>
          <w:sz w:val="20"/>
          <w:szCs w:val="18"/>
          <w:u w:val="single"/>
        </w:rPr>
      </w:pPr>
      <w:r w:rsidRPr="00B352AC">
        <w:rPr>
          <w:color w:val="000000"/>
          <w:sz w:val="20"/>
          <w:szCs w:val="18"/>
          <w:u w:val="single"/>
          <w:lang w:bidi="ru-RU"/>
        </w:rPr>
        <w:tab/>
      </w:r>
    </w:p>
    <w:p w14:paraId="4CC5943B" w14:textId="77777777" w:rsidR="00B352AC" w:rsidRPr="00B352AC" w:rsidRDefault="00B352AC" w:rsidP="00B352AC">
      <w:pPr>
        <w:tabs>
          <w:tab w:val="left" w:pos="-2880"/>
          <w:tab w:val="left" w:pos="-2700"/>
          <w:tab w:val="left" w:pos="-2520"/>
        </w:tabs>
        <w:spacing w:line="252" w:lineRule="auto"/>
        <w:ind w:left="720" w:right="-14"/>
        <w:rPr>
          <w:bCs/>
          <w:color w:val="000000"/>
          <w:sz w:val="4"/>
          <w:szCs w:val="12"/>
        </w:rPr>
      </w:pPr>
    </w:p>
    <w:p w14:paraId="3C7CE8E9" w14:textId="5FA025FD" w:rsidR="00157F92" w:rsidRPr="00B352AC" w:rsidRDefault="00C402D6" w:rsidP="00B352AC">
      <w:pPr>
        <w:spacing w:line="252" w:lineRule="auto"/>
        <w:ind w:left="720" w:right="-20"/>
        <w:rPr>
          <w:b/>
          <w:color w:val="000000"/>
          <w:sz w:val="20"/>
          <w:szCs w:val="18"/>
          <w:lang w:bidi="ru-RU"/>
        </w:rPr>
      </w:pPr>
      <w:r w:rsidRPr="00B352AC">
        <w:rPr>
          <w:color w:val="000000"/>
          <w:sz w:val="20"/>
          <w:szCs w:val="18"/>
          <w:lang w:bidi="ru-RU"/>
        </w:rPr>
        <w:t>В этом действии отказано, потому что лицо, принимающее решение об образовании этого учащегося, отозвало согласие на: (а) конкретную услугу или услуги: и/или (б) конкретное место или места обучения, но группа IEP учащегося не подтвердила в письменной форме, что учащийся будет продолжать получать бесплатное соответствующее государственное образование без услуг или мест обучения, указанных в пункте 1.B выше.</w:t>
      </w:r>
      <w:r w:rsidR="00157F92" w:rsidRPr="00B352AC">
        <w:rPr>
          <w:b/>
          <w:color w:val="000000"/>
          <w:sz w:val="20"/>
          <w:szCs w:val="18"/>
          <w:lang w:bidi="ru-RU"/>
        </w:rPr>
        <w:br w:type="page"/>
      </w:r>
    </w:p>
    <w:p w14:paraId="0C840A76" w14:textId="50A09B91" w:rsidR="00235809" w:rsidRPr="00B352AC" w:rsidRDefault="00C402D6" w:rsidP="00C308B3">
      <w:pPr>
        <w:tabs>
          <w:tab w:val="left" w:pos="-90"/>
        </w:tabs>
        <w:spacing w:line="240" w:lineRule="atLeast"/>
        <w:ind w:right="-20"/>
        <w:rPr>
          <w:b/>
          <w:color w:val="000000"/>
        </w:rPr>
      </w:pPr>
      <w:r w:rsidRPr="00B352AC">
        <w:rPr>
          <w:b/>
          <w:color w:val="000000"/>
          <w:lang w:bidi="ru-RU"/>
        </w:rPr>
        <w:lastRenderedPageBreak/>
        <w:t>2)</w:t>
      </w:r>
      <w:r w:rsidR="00CC63F3" w:rsidRPr="00B352AC">
        <w:rPr>
          <w:b/>
          <w:color w:val="000000"/>
          <w:lang w:bidi="ru-RU"/>
        </w:rPr>
        <w:t xml:space="preserve"> </w:t>
      </w:r>
      <w:r w:rsidRPr="00B352AC">
        <w:rPr>
          <w:b/>
          <w:color w:val="000000"/>
          <w:lang w:bidi="ru-RU"/>
        </w:rPr>
        <w:t>РАССМОТРЕННЫЕ ВАРИАНТЫ И ПОЧЕМУ ВАРИАНТЫ БЫЛИ ОТКЛОНЕНЫ:</w:t>
      </w:r>
    </w:p>
    <w:p w14:paraId="4092053E" w14:textId="77777777" w:rsidR="00235809" w:rsidRPr="00B352AC" w:rsidRDefault="00235809" w:rsidP="00157F92">
      <w:pPr>
        <w:rPr>
          <w:sz w:val="20"/>
          <w:szCs w:val="18"/>
        </w:rPr>
      </w:pPr>
    </w:p>
    <w:p w14:paraId="76A3E4A7" w14:textId="77777777" w:rsidR="00E506FA" w:rsidRPr="00B352AC" w:rsidRDefault="00E506FA" w:rsidP="00157F92">
      <w:pPr>
        <w:rPr>
          <w:sz w:val="20"/>
          <w:szCs w:val="18"/>
        </w:rPr>
      </w:pPr>
    </w:p>
    <w:p w14:paraId="30A3F06C" w14:textId="77777777" w:rsidR="00157F92" w:rsidRPr="00B352AC" w:rsidRDefault="00157F92" w:rsidP="00157F92">
      <w:pPr>
        <w:rPr>
          <w:sz w:val="20"/>
          <w:szCs w:val="18"/>
        </w:rPr>
      </w:pPr>
    </w:p>
    <w:p w14:paraId="0921EA62" w14:textId="77777777" w:rsidR="00157F92" w:rsidRPr="00B352AC" w:rsidRDefault="00157F92" w:rsidP="00157F92">
      <w:pPr>
        <w:rPr>
          <w:sz w:val="20"/>
          <w:szCs w:val="18"/>
        </w:rPr>
      </w:pPr>
    </w:p>
    <w:p w14:paraId="0887D3C1" w14:textId="77777777" w:rsidR="00E506FA" w:rsidRPr="00B352AC" w:rsidRDefault="00E506FA" w:rsidP="00157F92">
      <w:pPr>
        <w:rPr>
          <w:sz w:val="20"/>
          <w:szCs w:val="18"/>
        </w:rPr>
      </w:pPr>
    </w:p>
    <w:p w14:paraId="1055BD5B" w14:textId="77777777" w:rsidR="00235809" w:rsidRPr="00B352AC" w:rsidRDefault="00C402D6" w:rsidP="00C308B3">
      <w:pPr>
        <w:spacing w:line="240" w:lineRule="atLeast"/>
        <w:ind w:right="-20"/>
        <w:rPr>
          <w:b/>
          <w:color w:val="000000"/>
        </w:rPr>
      </w:pPr>
      <w:r w:rsidRPr="00B352AC">
        <w:rPr>
          <w:b/>
          <w:color w:val="000000"/>
          <w:lang w:bidi="ru-RU"/>
        </w:rPr>
        <w:t>3)</w:t>
      </w:r>
      <w:r w:rsidR="00CC63F3" w:rsidRPr="00B352AC">
        <w:rPr>
          <w:b/>
          <w:color w:val="000000"/>
          <w:lang w:bidi="ru-RU"/>
        </w:rPr>
        <w:t xml:space="preserve"> </w:t>
      </w:r>
      <w:r w:rsidRPr="00B352AC">
        <w:rPr>
          <w:b/>
          <w:color w:val="000000"/>
          <w:lang w:bidi="ru-RU"/>
        </w:rPr>
        <w:t xml:space="preserve">ОПИСАНИЕ ДАННЫХ, ИСПОЛЬЗОВАННЫХ В КАЧЕСТВЕ </w:t>
      </w:r>
      <w:r w:rsidR="00CC63F3" w:rsidRPr="00B352AC">
        <w:rPr>
          <w:b/>
          <w:color w:val="000000"/>
          <w:lang w:bidi="ru-RU"/>
        </w:rPr>
        <w:t xml:space="preserve">ОБОСНОВАНИЯ </w:t>
      </w:r>
      <w:r w:rsidRPr="00B352AC">
        <w:rPr>
          <w:b/>
          <w:color w:val="000000"/>
          <w:lang w:bidi="ru-RU"/>
        </w:rPr>
        <w:t xml:space="preserve">ДЛЯ ПРЕДЛАГАЕМОГО ДЕЙСТВИЯ </w:t>
      </w:r>
    </w:p>
    <w:p w14:paraId="444DF6B1" w14:textId="77777777" w:rsidR="00235809" w:rsidRPr="00B352AC" w:rsidRDefault="00235809" w:rsidP="00C308B3">
      <w:pPr>
        <w:spacing w:line="240" w:lineRule="atLeast"/>
        <w:ind w:left="360" w:right="-20"/>
        <w:rPr>
          <w:b/>
          <w:color w:val="000000"/>
          <w:sz w:val="20"/>
          <w:szCs w:val="18"/>
        </w:rPr>
      </w:pPr>
      <w:r w:rsidRPr="00B352AC">
        <w:rPr>
          <w:b/>
          <w:i/>
          <w:color w:val="000000"/>
          <w:sz w:val="20"/>
          <w:szCs w:val="18"/>
          <w:lang w:bidi="ru-RU"/>
        </w:rPr>
        <w:t xml:space="preserve">(включая каждую процедуру оценки, оценивания, запись или отчет, используемые в качестве </w:t>
      </w:r>
      <w:r w:rsidR="00CC63F3" w:rsidRPr="00B352AC">
        <w:rPr>
          <w:b/>
          <w:i/>
          <w:color w:val="000000"/>
          <w:sz w:val="20"/>
          <w:szCs w:val="18"/>
          <w:lang w:bidi="ru-RU"/>
        </w:rPr>
        <w:t xml:space="preserve">обоснования </w:t>
      </w:r>
      <w:r w:rsidRPr="00B352AC">
        <w:rPr>
          <w:b/>
          <w:i/>
          <w:color w:val="000000"/>
          <w:sz w:val="20"/>
          <w:szCs w:val="18"/>
          <w:lang w:bidi="ru-RU"/>
        </w:rPr>
        <w:t>предложенного или отклоненного действий)</w:t>
      </w:r>
    </w:p>
    <w:p w14:paraId="11025C94" w14:textId="77777777" w:rsidR="00157F92" w:rsidRPr="00B352AC" w:rsidRDefault="00157F92" w:rsidP="00157F92">
      <w:pPr>
        <w:rPr>
          <w:sz w:val="20"/>
          <w:szCs w:val="18"/>
        </w:rPr>
      </w:pPr>
    </w:p>
    <w:p w14:paraId="22A647A0" w14:textId="77777777" w:rsidR="00157F92" w:rsidRPr="00B352AC" w:rsidRDefault="00157F92" w:rsidP="00157F92">
      <w:pPr>
        <w:rPr>
          <w:sz w:val="20"/>
          <w:szCs w:val="18"/>
        </w:rPr>
      </w:pPr>
    </w:p>
    <w:p w14:paraId="60167EE5" w14:textId="77777777" w:rsidR="00157F92" w:rsidRPr="00B352AC" w:rsidRDefault="00157F92" w:rsidP="00157F92">
      <w:pPr>
        <w:rPr>
          <w:sz w:val="20"/>
          <w:szCs w:val="18"/>
        </w:rPr>
      </w:pPr>
    </w:p>
    <w:p w14:paraId="5A0EF2C1" w14:textId="77777777" w:rsidR="00157F92" w:rsidRPr="00B352AC" w:rsidRDefault="00157F92" w:rsidP="00157F92">
      <w:pPr>
        <w:rPr>
          <w:sz w:val="20"/>
          <w:szCs w:val="18"/>
        </w:rPr>
      </w:pPr>
    </w:p>
    <w:p w14:paraId="0A83AE9B" w14:textId="77777777" w:rsidR="00157F92" w:rsidRPr="00B352AC" w:rsidRDefault="00157F92" w:rsidP="00157F92">
      <w:pPr>
        <w:rPr>
          <w:sz w:val="20"/>
          <w:szCs w:val="18"/>
        </w:rPr>
      </w:pPr>
    </w:p>
    <w:p w14:paraId="2DE9686C" w14:textId="77777777" w:rsidR="00235809" w:rsidRPr="00B352AC" w:rsidRDefault="00C402D6" w:rsidP="00C308B3">
      <w:pPr>
        <w:spacing w:line="240" w:lineRule="atLeast"/>
        <w:ind w:right="-20"/>
        <w:rPr>
          <w:b/>
          <w:color w:val="000000"/>
        </w:rPr>
      </w:pPr>
      <w:r w:rsidRPr="00B352AC">
        <w:rPr>
          <w:b/>
          <w:color w:val="000000"/>
          <w:lang w:bidi="ru-RU"/>
        </w:rPr>
        <w:t xml:space="preserve">4) ДРУГИЕ ФАКТОРЫ, СВЯЗАННЫЕ С ПРЕДЛОЖЕННЫМИ ДЕЙСТВИЯМИ (например, LRE, вредное воздействие): </w:t>
      </w:r>
    </w:p>
    <w:p w14:paraId="78CE37A3" w14:textId="77777777" w:rsidR="00157F92" w:rsidRPr="00B352AC" w:rsidRDefault="00157F92" w:rsidP="00157F92">
      <w:pPr>
        <w:rPr>
          <w:sz w:val="20"/>
          <w:szCs w:val="18"/>
        </w:rPr>
      </w:pPr>
    </w:p>
    <w:p w14:paraId="1A39656C" w14:textId="77777777" w:rsidR="00157F92" w:rsidRPr="00B352AC" w:rsidRDefault="00157F92" w:rsidP="00157F92">
      <w:pPr>
        <w:rPr>
          <w:sz w:val="20"/>
          <w:szCs w:val="18"/>
        </w:rPr>
      </w:pPr>
    </w:p>
    <w:p w14:paraId="26F4A7CB" w14:textId="77777777" w:rsidR="00157F92" w:rsidRPr="00B352AC" w:rsidRDefault="00157F92" w:rsidP="00157F92">
      <w:pPr>
        <w:rPr>
          <w:sz w:val="20"/>
          <w:szCs w:val="18"/>
        </w:rPr>
      </w:pPr>
    </w:p>
    <w:p w14:paraId="12D5DC22" w14:textId="77777777" w:rsidR="00157F92" w:rsidRPr="00B352AC" w:rsidRDefault="00157F92" w:rsidP="00157F92">
      <w:pPr>
        <w:rPr>
          <w:sz w:val="20"/>
          <w:szCs w:val="18"/>
        </w:rPr>
      </w:pPr>
    </w:p>
    <w:p w14:paraId="316ABF79" w14:textId="77777777" w:rsidR="00157F92" w:rsidRPr="00B352AC" w:rsidRDefault="00157F92" w:rsidP="00157F92">
      <w:pPr>
        <w:rPr>
          <w:sz w:val="20"/>
          <w:szCs w:val="18"/>
        </w:rPr>
      </w:pPr>
    </w:p>
    <w:p w14:paraId="6FBF0926" w14:textId="77777777" w:rsidR="0098295F" w:rsidRPr="00B352AC" w:rsidRDefault="0098295F" w:rsidP="0098295F">
      <w:pPr>
        <w:jc w:val="center"/>
        <w:rPr>
          <w:b/>
          <w:sz w:val="20"/>
        </w:rPr>
      </w:pPr>
      <w:r w:rsidRPr="00B352AC">
        <w:rPr>
          <w:b/>
          <w:sz w:val="20"/>
          <w:lang w:bidi="ru-RU"/>
        </w:rPr>
        <w:t>ДОПОЛНИТЕЛЬНАЯ ИНФОРМАЦИЯ</w:t>
      </w:r>
    </w:p>
    <w:p w14:paraId="0ECEEB79" w14:textId="77777777" w:rsidR="0098295F" w:rsidRPr="00B352AC" w:rsidRDefault="0098295F" w:rsidP="0098295F">
      <w:pPr>
        <w:rPr>
          <w:sz w:val="20"/>
          <w:szCs w:val="18"/>
        </w:rPr>
      </w:pPr>
      <w:r w:rsidRPr="00B352AC">
        <w:rPr>
          <w:sz w:val="20"/>
          <w:szCs w:val="18"/>
          <w:lang w:bidi="ru-RU"/>
        </w:rPr>
        <w:t>Вы можете обратиться к любому из следующих ресурсов, чтобы получить информацию о федеральных законах и законах штата об обучении детей с особыми потребностями и родительских правах (процессуальных гарантиях), предоставляемых в рамках этих законов: Департамент образования штата Канзас 800-203-9462; Канзасский центр по правам людям с ограниченными возможностями (DRC) (877) 776-1541; Families Together, Inc. 800-264-6343; и Keys for Networking 785-233-8732.</w:t>
      </w:r>
    </w:p>
    <w:p w14:paraId="4A21153B" w14:textId="77777777" w:rsidR="00B352AC" w:rsidRPr="00B352AC" w:rsidRDefault="00B352AC" w:rsidP="00B352AC">
      <w:pPr>
        <w:rPr>
          <w:sz w:val="6"/>
          <w:szCs w:val="4"/>
        </w:rPr>
      </w:pPr>
    </w:p>
    <w:p w14:paraId="2ABA6C29" w14:textId="0B7A0C3E" w:rsidR="00157F92" w:rsidRPr="00B352AC" w:rsidRDefault="00157F92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tLeast"/>
        <w:ind w:left="187" w:right="158"/>
        <w:jc w:val="center"/>
        <w:rPr>
          <w:b/>
          <w:bCs/>
          <w:color w:val="000000"/>
          <w:sz w:val="20"/>
          <w:szCs w:val="18"/>
          <w:lang w:bidi="ru-RU"/>
        </w:rPr>
      </w:pPr>
      <w:r w:rsidRPr="00B352AC">
        <w:rPr>
          <w:b/>
          <w:bCs/>
          <w:color w:val="000000"/>
          <w:sz w:val="20"/>
          <w:szCs w:val="18"/>
          <w:lang w:bidi="ru-RU"/>
        </w:rPr>
        <w:t>ПРОЦЕССУАЛЬНЫЕ ГАРАНТИИ ЗАЩИТЫ ПРАВ РОДИТЕЛЕЙ</w:t>
      </w:r>
    </w:p>
    <w:p w14:paraId="147886B6" w14:textId="2D1C1E12" w:rsidR="00235809" w:rsidRPr="00B352AC" w:rsidRDefault="00CC63F3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tLeast"/>
        <w:ind w:left="187" w:right="158"/>
        <w:rPr>
          <w:color w:val="000000"/>
          <w:sz w:val="20"/>
          <w:szCs w:val="18"/>
        </w:rPr>
      </w:pPr>
      <w:r w:rsidRPr="00B352AC">
        <w:rPr>
          <w:color w:val="000000"/>
          <w:sz w:val="20"/>
          <w:szCs w:val="18"/>
          <w:lang w:bidi="ru-RU"/>
        </w:rPr>
        <w:t xml:space="preserve">Как </w:t>
      </w:r>
      <w:r w:rsidR="00235809" w:rsidRPr="00B352AC">
        <w:rPr>
          <w:color w:val="000000"/>
          <w:sz w:val="20"/>
          <w:szCs w:val="18"/>
          <w:lang w:bidi="ru-RU"/>
        </w:rPr>
        <w:t xml:space="preserve">законы штата, </w:t>
      </w:r>
      <w:r w:rsidRPr="00B352AC">
        <w:rPr>
          <w:color w:val="000000"/>
          <w:sz w:val="20"/>
          <w:szCs w:val="18"/>
          <w:lang w:bidi="ru-RU"/>
        </w:rPr>
        <w:t xml:space="preserve">так </w:t>
      </w:r>
      <w:r w:rsidR="00235809" w:rsidRPr="00B352AC">
        <w:rPr>
          <w:color w:val="000000"/>
          <w:sz w:val="20"/>
          <w:szCs w:val="18"/>
          <w:lang w:bidi="ru-RU"/>
        </w:rPr>
        <w:t>и федеральные законы, касающиеся образования детей с особыми потребностями, включают многие родительские права.</w:t>
      </w:r>
      <w:r w:rsidRPr="00B352AC">
        <w:rPr>
          <w:color w:val="000000"/>
          <w:sz w:val="20"/>
          <w:szCs w:val="18"/>
          <w:lang w:bidi="ru-RU"/>
        </w:rPr>
        <w:t xml:space="preserve"> </w:t>
      </w:r>
      <w:r w:rsidR="00235809" w:rsidRPr="00B352AC">
        <w:rPr>
          <w:color w:val="000000"/>
          <w:sz w:val="20"/>
          <w:szCs w:val="18"/>
          <w:lang w:bidi="ru-RU"/>
        </w:rPr>
        <w:t xml:space="preserve">Получение уведомлений о действиях, которые школа хочет предпринять в отношении вашего ребенка, и участие в группе по планированию образования вашего ребенка – примеры прав, которые предоставляются этими законы. Эти законы также требуют, чтобы школа следовала определенным процедурам, чтобы </w:t>
      </w:r>
      <w:r w:rsidRPr="00B352AC">
        <w:rPr>
          <w:color w:val="000000"/>
          <w:sz w:val="20"/>
          <w:szCs w:val="18"/>
          <w:lang w:bidi="ru-RU"/>
        </w:rPr>
        <w:t>гарантировать</w:t>
      </w:r>
      <w:r w:rsidR="00235809" w:rsidRPr="00B352AC">
        <w:rPr>
          <w:color w:val="000000"/>
          <w:sz w:val="20"/>
          <w:szCs w:val="18"/>
          <w:lang w:bidi="ru-RU"/>
        </w:rPr>
        <w:t>, что вы знаете свои права и имеете возможность воспользоваться этими правами. Школа обязана предоставить вам копию документа о правах родителя по крайней мере один раз в течение учебного года.</w:t>
      </w:r>
      <w:r w:rsidRPr="00B352AC">
        <w:rPr>
          <w:color w:val="000000"/>
          <w:sz w:val="20"/>
          <w:szCs w:val="18"/>
          <w:lang w:bidi="ru-RU"/>
        </w:rPr>
        <w:t xml:space="preserve"> </w:t>
      </w:r>
      <w:r w:rsidR="00235809" w:rsidRPr="00B352AC">
        <w:rPr>
          <w:color w:val="000000"/>
          <w:sz w:val="20"/>
          <w:szCs w:val="18"/>
          <w:lang w:bidi="ru-RU"/>
        </w:rPr>
        <w:t xml:space="preserve">Если у вас есть какие-либо вопросы относительно ваших прав или если вы хотите получить дополнительную копию своих прав, вы можете обратиться к директору специального образования школы или кооператива по специальному образованию. </w:t>
      </w:r>
    </w:p>
    <w:p w14:paraId="70B5324D" w14:textId="77777777" w:rsidR="0098295F" w:rsidRPr="00B352AC" w:rsidRDefault="0098295F" w:rsidP="00C308B3">
      <w:pPr>
        <w:rPr>
          <w:sz w:val="6"/>
          <w:szCs w:val="4"/>
        </w:rPr>
      </w:pPr>
    </w:p>
    <w:p w14:paraId="261B9CF7" w14:textId="77777777" w:rsidR="0098295F" w:rsidRPr="00B352AC" w:rsidRDefault="0098295F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b/>
          <w:sz w:val="20"/>
        </w:rPr>
      </w:pPr>
      <w:bookmarkStart w:id="0" w:name="OLE_LINK1"/>
      <w:bookmarkStart w:id="1" w:name="OLE_LINK2"/>
      <w:r w:rsidRPr="00B352AC">
        <w:rPr>
          <w:b/>
          <w:sz w:val="20"/>
          <w:lang w:bidi="ru-RU"/>
        </w:rPr>
        <w:t>ДОСТАВКА</w:t>
      </w:r>
    </w:p>
    <w:p w14:paraId="0C6167B5" w14:textId="77777777" w:rsidR="00C402D6" w:rsidRPr="00B352AC" w:rsidRDefault="00C402D6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b/>
          <w:sz w:val="20"/>
        </w:rPr>
      </w:pPr>
    </w:p>
    <w:p w14:paraId="0FD4322B" w14:textId="77777777" w:rsidR="00C402D6" w:rsidRPr="00B352AC" w:rsidRDefault="00C402D6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sz w:val="20"/>
          <w:szCs w:val="18"/>
        </w:rPr>
      </w:pPr>
      <w:r w:rsidRPr="00B352AC">
        <w:rPr>
          <w:sz w:val="20"/>
          <w:szCs w:val="18"/>
          <w:lang w:bidi="ru-RU"/>
        </w:rPr>
        <w:t xml:space="preserve">Я, </w:t>
      </w:r>
      <w:r w:rsidRPr="00B352AC">
        <w:rPr>
          <w:sz w:val="20"/>
          <w:szCs w:val="18"/>
          <w:u w:val="single"/>
          <w:lang w:bidi="ru-RU"/>
        </w:rPr>
        <w:tab/>
      </w:r>
      <w:r w:rsidRPr="00B352AC">
        <w:rPr>
          <w:sz w:val="20"/>
          <w:szCs w:val="18"/>
          <w:lang w:bidi="ru-RU"/>
        </w:rPr>
        <w:t>,</w:t>
      </w:r>
      <w:r w:rsidR="00CC63F3" w:rsidRPr="00B352AC">
        <w:rPr>
          <w:sz w:val="20"/>
          <w:szCs w:val="18"/>
          <w:lang w:bidi="ru-RU"/>
        </w:rPr>
        <w:t xml:space="preserve"> </w:t>
      </w:r>
    </w:p>
    <w:p w14:paraId="5A9563ED" w14:textId="77777777" w:rsidR="00C402D6" w:rsidRPr="00B352AC" w:rsidRDefault="00C402D6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sz w:val="4"/>
          <w:szCs w:val="2"/>
        </w:rPr>
      </w:pPr>
    </w:p>
    <w:p w14:paraId="30275FCD" w14:textId="77777777" w:rsidR="00C402D6" w:rsidRPr="00B352AC" w:rsidRDefault="0098295F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4"/>
          <w:szCs w:val="24"/>
        </w:rPr>
      </w:pPr>
      <w:r w:rsidRPr="00B352AC">
        <w:rPr>
          <w:sz w:val="24"/>
          <w:szCs w:val="24"/>
          <w:lang w:bidi="ru-RU"/>
        </w:rPr>
        <w:sym w:font="Symbol" w:char="F0A0"/>
      </w:r>
      <w:r w:rsidRPr="00B352AC">
        <w:rPr>
          <w:sz w:val="20"/>
          <w:szCs w:val="18"/>
          <w:lang w:bidi="ru-RU"/>
        </w:rPr>
        <w:t xml:space="preserve"> доставил(а) лично,</w:t>
      </w:r>
      <w:r w:rsidRPr="00B352AC">
        <w:rPr>
          <w:sz w:val="24"/>
          <w:szCs w:val="24"/>
          <w:lang w:bidi="ru-RU"/>
        </w:rPr>
        <w:t xml:space="preserve"> </w:t>
      </w:r>
    </w:p>
    <w:p w14:paraId="71931A1B" w14:textId="77777777" w:rsidR="00C402D6" w:rsidRPr="00B352AC" w:rsidRDefault="0098295F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0"/>
          <w:szCs w:val="18"/>
        </w:rPr>
      </w:pPr>
      <w:r w:rsidRPr="00B352AC">
        <w:rPr>
          <w:sz w:val="24"/>
          <w:szCs w:val="24"/>
          <w:lang w:bidi="ru-RU"/>
        </w:rPr>
        <w:sym w:font="Symbol" w:char="F0A0"/>
      </w:r>
      <w:r w:rsidRPr="00B352AC">
        <w:rPr>
          <w:sz w:val="20"/>
          <w:szCs w:val="18"/>
          <w:lang w:bidi="ru-RU"/>
        </w:rPr>
        <w:t xml:space="preserve"> отправил(а) по почте,</w:t>
      </w:r>
    </w:p>
    <w:p w14:paraId="335D6775" w14:textId="4C3CC648" w:rsidR="00C402D6" w:rsidRPr="00B352AC" w:rsidRDefault="0098295F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0"/>
          <w:szCs w:val="18"/>
        </w:rPr>
      </w:pPr>
      <w:r w:rsidRPr="00B352AC">
        <w:rPr>
          <w:sz w:val="24"/>
          <w:szCs w:val="24"/>
          <w:lang w:bidi="ru-RU"/>
        </w:rPr>
        <w:sym w:font="Symbol" w:char="F0A0"/>
      </w:r>
      <w:r w:rsidRPr="00B352AC">
        <w:rPr>
          <w:sz w:val="20"/>
          <w:szCs w:val="18"/>
          <w:lang w:bidi="ru-RU"/>
        </w:rPr>
        <w:t xml:space="preserve"> другим способом ___________________</w:t>
      </w:r>
    </w:p>
    <w:p w14:paraId="2156D1D7" w14:textId="60A144D7" w:rsidR="00C402D6" w:rsidRPr="00B352AC" w:rsidRDefault="00C402D6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 w:firstLine="3960"/>
        <w:rPr>
          <w:sz w:val="20"/>
          <w:szCs w:val="18"/>
        </w:rPr>
      </w:pPr>
      <w:r w:rsidRPr="00B352AC">
        <w:rPr>
          <w:sz w:val="14"/>
          <w:szCs w:val="14"/>
          <w:lang w:bidi="ru-RU"/>
        </w:rPr>
        <w:t>(указать)</w:t>
      </w:r>
    </w:p>
    <w:p w14:paraId="779B9530" w14:textId="77777777" w:rsidR="00157F92" w:rsidRPr="00B352AC" w:rsidRDefault="00157F92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sz w:val="4"/>
          <w:szCs w:val="2"/>
        </w:rPr>
      </w:pPr>
    </w:p>
    <w:p w14:paraId="5DBE9068" w14:textId="77777777" w:rsidR="0098295F" w:rsidRPr="00B352AC" w:rsidRDefault="0098295F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570"/>
          <w:tab w:val="left" w:pos="9180"/>
        </w:tabs>
        <w:ind w:left="540" w:right="540"/>
        <w:rPr>
          <w:sz w:val="20"/>
          <w:szCs w:val="18"/>
        </w:rPr>
      </w:pPr>
      <w:r w:rsidRPr="00B352AC">
        <w:rPr>
          <w:sz w:val="20"/>
          <w:szCs w:val="18"/>
          <w:lang w:bidi="ru-RU"/>
        </w:rPr>
        <w:t xml:space="preserve">данное уведомление </w:t>
      </w:r>
      <w:r w:rsidR="00CC63F3" w:rsidRPr="00B352AC">
        <w:rPr>
          <w:sz w:val="20"/>
          <w:szCs w:val="18"/>
          <w:lang w:bidi="ru-RU"/>
        </w:rPr>
        <w:t xml:space="preserve">(кому) </w:t>
      </w:r>
      <w:r w:rsidRPr="00B352AC">
        <w:rPr>
          <w:sz w:val="20"/>
          <w:szCs w:val="18"/>
          <w:u w:val="single"/>
          <w:lang w:bidi="ru-RU"/>
        </w:rPr>
        <w:tab/>
      </w:r>
      <w:r w:rsidRPr="00B352AC">
        <w:rPr>
          <w:sz w:val="20"/>
          <w:szCs w:val="18"/>
          <w:lang w:bidi="ru-RU"/>
        </w:rPr>
        <w:t xml:space="preserve">  </w:t>
      </w:r>
      <w:r w:rsidRPr="00B352AC">
        <w:rPr>
          <w:sz w:val="20"/>
          <w:szCs w:val="18"/>
          <w:u w:val="single"/>
          <w:lang w:bidi="ru-RU"/>
        </w:rPr>
        <w:tab/>
      </w:r>
      <w:r w:rsidRPr="00B352AC">
        <w:rPr>
          <w:sz w:val="20"/>
          <w:szCs w:val="18"/>
          <w:lang w:bidi="ru-RU"/>
        </w:rPr>
        <w:t xml:space="preserve">. </w:t>
      </w:r>
    </w:p>
    <w:p w14:paraId="72B6CA7B" w14:textId="3B97F4B0" w:rsidR="0098295F" w:rsidRPr="00B352AC" w:rsidRDefault="0098295F" w:rsidP="00157F9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200"/>
        </w:tabs>
        <w:ind w:left="540" w:right="540" w:firstLine="3870"/>
        <w:rPr>
          <w:sz w:val="14"/>
          <w:szCs w:val="12"/>
        </w:rPr>
      </w:pPr>
      <w:r w:rsidRPr="00B352AC">
        <w:rPr>
          <w:sz w:val="14"/>
          <w:szCs w:val="12"/>
          <w:lang w:bidi="ru-RU"/>
        </w:rPr>
        <w:t>(Имя)</w:t>
      </w:r>
      <w:r w:rsidRPr="00B352AC">
        <w:rPr>
          <w:sz w:val="14"/>
          <w:szCs w:val="12"/>
          <w:lang w:bidi="ru-RU"/>
        </w:rPr>
        <w:tab/>
        <w:t>(Дата)</w:t>
      </w:r>
      <w:bookmarkEnd w:id="0"/>
      <w:bookmarkEnd w:id="1"/>
    </w:p>
    <w:sectPr w:rsidR="0098295F" w:rsidRPr="00B352AC" w:rsidSect="00B352AC">
      <w:type w:val="continuous"/>
      <w:pgSz w:w="12240" w:h="15840"/>
      <w:pgMar w:top="540" w:right="90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EBCC" w14:textId="77777777" w:rsidR="00B0016B" w:rsidRDefault="00B0016B">
      <w:r>
        <w:separator/>
      </w:r>
    </w:p>
  </w:endnote>
  <w:endnote w:type="continuationSeparator" w:id="0">
    <w:p w14:paraId="03049C06" w14:textId="77777777" w:rsidR="00B0016B" w:rsidRDefault="00B0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A78" w14:textId="77777777" w:rsidR="00CC63F3" w:rsidRDefault="00CC63F3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bidi="ru-RU"/>
      </w:rPr>
      <w:fldChar w:fldCharType="begin"/>
    </w:r>
    <w:r>
      <w:rPr>
        <w:rStyle w:val="PageNumber"/>
        <w:lang w:bidi="ru-RU"/>
      </w:rPr>
      <w:instrText xml:space="preserve">PAGE  </w:instrText>
    </w:r>
    <w:r>
      <w:rPr>
        <w:rStyle w:val="PageNumber"/>
        <w:lang w:bidi="ru-RU"/>
      </w:rPr>
      <w:fldChar w:fldCharType="end"/>
    </w:r>
  </w:p>
  <w:p w14:paraId="70F2997D" w14:textId="77777777" w:rsidR="00CC63F3" w:rsidRDefault="00CC63F3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85C1" w14:textId="7CEF65CC" w:rsidR="00CC63F3" w:rsidRPr="00B352AC" w:rsidRDefault="00CC63F3" w:rsidP="00B352AC">
    <w:pPr>
      <w:pStyle w:val="Footer"/>
      <w:tabs>
        <w:tab w:val="clear" w:pos="4320"/>
        <w:tab w:val="clear" w:pos="8640"/>
        <w:tab w:val="center" w:pos="5040"/>
        <w:tab w:val="right" w:pos="10260"/>
      </w:tabs>
      <w:ind w:right="360"/>
      <w:rPr>
        <w:sz w:val="20"/>
        <w:szCs w:val="18"/>
        <w:lang w:val="en-US"/>
      </w:rPr>
    </w:pPr>
    <w:r w:rsidRPr="00B352AC">
      <w:rPr>
        <w:sz w:val="20"/>
        <w:szCs w:val="18"/>
      </w:rPr>
      <w:fldChar w:fldCharType="begin"/>
    </w:r>
    <w:r w:rsidRPr="00B352AC">
      <w:rPr>
        <w:sz w:val="20"/>
        <w:szCs w:val="18"/>
      </w:rPr>
      <w:instrText xml:space="preserve"> AUTHOR </w:instrText>
    </w:r>
    <w:r w:rsidRPr="00B352AC">
      <w:rPr>
        <w:sz w:val="20"/>
        <w:szCs w:val="18"/>
      </w:rPr>
      <w:fldChar w:fldCharType="separate"/>
    </w:r>
    <w:r w:rsidRPr="00B352AC">
      <w:rPr>
        <w:noProof/>
        <w:sz w:val="20"/>
        <w:szCs w:val="18"/>
        <w:lang w:bidi="ru-RU"/>
      </w:rPr>
      <w:t>KSDE</w:t>
    </w:r>
    <w:r w:rsidRPr="00B352AC">
      <w:rPr>
        <w:noProof/>
        <w:sz w:val="20"/>
        <w:szCs w:val="18"/>
        <w:lang w:bidi="ru-RU"/>
      </w:rPr>
      <w:fldChar w:fldCharType="end"/>
    </w:r>
    <w:r w:rsidRPr="00B352AC">
      <w:rPr>
        <w:sz w:val="20"/>
        <w:szCs w:val="18"/>
        <w:lang w:bidi="ru-RU"/>
      </w:rPr>
      <w:t xml:space="preserve"> </w:t>
    </w:r>
    <w:r w:rsidRPr="00B352AC">
      <w:rPr>
        <w:sz w:val="20"/>
        <w:szCs w:val="18"/>
        <w:lang w:bidi="ru-RU"/>
      </w:rPr>
      <w:t>Образец формы,</w:t>
    </w:r>
    <w:r w:rsidRPr="00B352AC">
      <w:rPr>
        <w:sz w:val="20"/>
        <w:szCs w:val="18"/>
        <w:lang w:bidi="ru-RU"/>
      </w:rPr>
      <w:tab/>
      <w:t xml:space="preserve">Страница </w:t>
    </w:r>
    <w:r w:rsidRPr="00B352AC">
      <w:rPr>
        <w:sz w:val="20"/>
        <w:szCs w:val="18"/>
        <w:lang w:bidi="ru-RU"/>
      </w:rPr>
      <w:fldChar w:fldCharType="begin"/>
    </w:r>
    <w:r w:rsidRPr="00B352AC">
      <w:rPr>
        <w:sz w:val="20"/>
        <w:szCs w:val="18"/>
        <w:lang w:bidi="ru-RU"/>
      </w:rPr>
      <w:instrText xml:space="preserve"> PAGE </w:instrText>
    </w:r>
    <w:r w:rsidRPr="00B352AC">
      <w:rPr>
        <w:sz w:val="20"/>
        <w:szCs w:val="18"/>
        <w:lang w:bidi="ru-RU"/>
      </w:rPr>
      <w:fldChar w:fldCharType="separate"/>
    </w:r>
    <w:r w:rsidRPr="00B352AC">
      <w:rPr>
        <w:noProof/>
        <w:sz w:val="20"/>
        <w:szCs w:val="18"/>
        <w:lang w:bidi="ru-RU"/>
      </w:rPr>
      <w:t>3</w:t>
    </w:r>
    <w:r w:rsidRPr="00B352AC">
      <w:rPr>
        <w:sz w:val="20"/>
        <w:szCs w:val="18"/>
        <w:lang w:bidi="ru-RU"/>
      </w:rPr>
      <w:fldChar w:fldCharType="end"/>
    </w:r>
    <w:r w:rsidRPr="00B352AC">
      <w:rPr>
        <w:sz w:val="20"/>
        <w:szCs w:val="18"/>
        <w:lang w:bidi="ru-RU"/>
      </w:rPr>
      <w:tab/>
    </w:r>
    <w:r w:rsidR="00B352AC" w:rsidRPr="00B352AC">
      <w:rPr>
        <w:sz w:val="20"/>
        <w:szCs w:val="18"/>
        <w:lang w:val="en-US" w:bidi="ru-RU"/>
      </w:rPr>
      <w:t>October 2023</w:t>
    </w:r>
  </w:p>
  <w:p w14:paraId="740FF981" w14:textId="77777777" w:rsidR="00CC63F3" w:rsidRPr="00B352AC" w:rsidRDefault="00CC63F3" w:rsidP="00C308B3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sz w:val="20"/>
        <w:szCs w:val="18"/>
      </w:rPr>
    </w:pPr>
    <w:r w:rsidRPr="00B352AC">
      <w:rPr>
        <w:sz w:val="20"/>
        <w:szCs w:val="18"/>
        <w:lang w:bidi="ru-RU"/>
      </w:rPr>
      <w:t>Предварительное письменное уведомление, отзыв определенных услуг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5DB3" w14:textId="77777777" w:rsidR="00B0016B" w:rsidRDefault="00B0016B">
      <w:r>
        <w:separator/>
      </w:r>
    </w:p>
  </w:footnote>
  <w:footnote w:type="continuationSeparator" w:id="0">
    <w:p w14:paraId="14EBAA11" w14:textId="77777777" w:rsidR="00B0016B" w:rsidRDefault="00B0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966"/>
    <w:multiLevelType w:val="hybridMultilevel"/>
    <w:tmpl w:val="7A9637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197194">
    <w:abstractNumId w:val="3"/>
  </w:num>
  <w:num w:numId="2" w16cid:durableId="977614054">
    <w:abstractNumId w:val="1"/>
  </w:num>
  <w:num w:numId="3" w16cid:durableId="309095996">
    <w:abstractNumId w:val="2"/>
  </w:num>
  <w:num w:numId="4" w16cid:durableId="129979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54103"/>
    <w:rsid w:val="000F6F2C"/>
    <w:rsid w:val="00133C6B"/>
    <w:rsid w:val="00144CFC"/>
    <w:rsid w:val="00157F92"/>
    <w:rsid w:val="0019334D"/>
    <w:rsid w:val="001A4756"/>
    <w:rsid w:val="001B4063"/>
    <w:rsid w:val="001C2252"/>
    <w:rsid w:val="001E2194"/>
    <w:rsid w:val="001E47AF"/>
    <w:rsid w:val="00214789"/>
    <w:rsid w:val="0022070A"/>
    <w:rsid w:val="00235809"/>
    <w:rsid w:val="00257A90"/>
    <w:rsid w:val="00265806"/>
    <w:rsid w:val="002715F1"/>
    <w:rsid w:val="00287E84"/>
    <w:rsid w:val="002907B3"/>
    <w:rsid w:val="00297E9F"/>
    <w:rsid w:val="002D6FD4"/>
    <w:rsid w:val="002E4DA1"/>
    <w:rsid w:val="00333F64"/>
    <w:rsid w:val="003953E7"/>
    <w:rsid w:val="003B2715"/>
    <w:rsid w:val="003B6039"/>
    <w:rsid w:val="003D1388"/>
    <w:rsid w:val="00411CB7"/>
    <w:rsid w:val="00436F69"/>
    <w:rsid w:val="00451356"/>
    <w:rsid w:val="00485886"/>
    <w:rsid w:val="004A2DCA"/>
    <w:rsid w:val="004C2446"/>
    <w:rsid w:val="004C289A"/>
    <w:rsid w:val="004E40D2"/>
    <w:rsid w:val="004F4954"/>
    <w:rsid w:val="0059516A"/>
    <w:rsid w:val="005A5D03"/>
    <w:rsid w:val="005B524F"/>
    <w:rsid w:val="005E4D65"/>
    <w:rsid w:val="005F15BB"/>
    <w:rsid w:val="00611687"/>
    <w:rsid w:val="00631D3F"/>
    <w:rsid w:val="006943B9"/>
    <w:rsid w:val="006A3D02"/>
    <w:rsid w:val="006C1163"/>
    <w:rsid w:val="00701F51"/>
    <w:rsid w:val="00725786"/>
    <w:rsid w:val="007540F2"/>
    <w:rsid w:val="007B3DCB"/>
    <w:rsid w:val="007B3F0F"/>
    <w:rsid w:val="007D1FDE"/>
    <w:rsid w:val="00816978"/>
    <w:rsid w:val="008317EE"/>
    <w:rsid w:val="008C45FC"/>
    <w:rsid w:val="008F67C8"/>
    <w:rsid w:val="00922D40"/>
    <w:rsid w:val="00933030"/>
    <w:rsid w:val="00946E19"/>
    <w:rsid w:val="00950A63"/>
    <w:rsid w:val="0098295F"/>
    <w:rsid w:val="009E3B5A"/>
    <w:rsid w:val="009F56DB"/>
    <w:rsid w:val="00A3514D"/>
    <w:rsid w:val="00A616FB"/>
    <w:rsid w:val="00A7044F"/>
    <w:rsid w:val="00A80FB9"/>
    <w:rsid w:val="00A83BAE"/>
    <w:rsid w:val="00AA0F04"/>
    <w:rsid w:val="00AD78F4"/>
    <w:rsid w:val="00AE26D5"/>
    <w:rsid w:val="00AF1430"/>
    <w:rsid w:val="00B0016B"/>
    <w:rsid w:val="00B14DC0"/>
    <w:rsid w:val="00B242CF"/>
    <w:rsid w:val="00B25878"/>
    <w:rsid w:val="00B27497"/>
    <w:rsid w:val="00B352AC"/>
    <w:rsid w:val="00B4089F"/>
    <w:rsid w:val="00B51C75"/>
    <w:rsid w:val="00B8096E"/>
    <w:rsid w:val="00B96ABA"/>
    <w:rsid w:val="00B96E39"/>
    <w:rsid w:val="00BB022F"/>
    <w:rsid w:val="00C14A25"/>
    <w:rsid w:val="00C308B3"/>
    <w:rsid w:val="00C402D6"/>
    <w:rsid w:val="00C46CAB"/>
    <w:rsid w:val="00C552CD"/>
    <w:rsid w:val="00C90777"/>
    <w:rsid w:val="00C90EE7"/>
    <w:rsid w:val="00CC3B63"/>
    <w:rsid w:val="00CC63F3"/>
    <w:rsid w:val="00CD7046"/>
    <w:rsid w:val="00CE0719"/>
    <w:rsid w:val="00CF6899"/>
    <w:rsid w:val="00D068CC"/>
    <w:rsid w:val="00D21686"/>
    <w:rsid w:val="00D5648C"/>
    <w:rsid w:val="00D76F61"/>
    <w:rsid w:val="00D77E75"/>
    <w:rsid w:val="00D86616"/>
    <w:rsid w:val="00DC35AA"/>
    <w:rsid w:val="00E14FC3"/>
    <w:rsid w:val="00E35E69"/>
    <w:rsid w:val="00E469FB"/>
    <w:rsid w:val="00E506FA"/>
    <w:rsid w:val="00E62C48"/>
    <w:rsid w:val="00E86EE4"/>
    <w:rsid w:val="00EA0023"/>
    <w:rsid w:val="00EE28E0"/>
    <w:rsid w:val="00F04DC0"/>
    <w:rsid w:val="00F05D80"/>
    <w:rsid w:val="00F12E17"/>
    <w:rsid w:val="00F85CCB"/>
    <w:rsid w:val="00F87547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3FEF2"/>
  <w15:chartTrackingRefBased/>
  <w15:docId w15:val="{D624EEF5-313A-406E-BF15-CA967FE9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F92"/>
    <w:rPr>
      <w:rFonts w:ascii="Open Sans Light" w:hAnsi="Open Sans Light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C14A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C14A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C14A2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sid w:val="00C14A2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sid w:val="00C14A25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link w:val="BodyText"/>
    <w:uiPriority w:val="99"/>
    <w:semiHidden/>
    <w:locked/>
    <w:rsid w:val="00C14A25"/>
    <w:rPr>
      <w:rFonts w:cs="Times New Roman"/>
    </w:rPr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14A25"/>
    <w:rPr>
      <w:rFonts w:cs="Times New Roman"/>
    </w:rPr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14A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51C7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DCA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Revocation of Partial Services-Prior Written Notice</vt:lpstr>
      <vt:lpstr>PRIOR WRITTEN NOTICE</vt:lpstr>
    </vt:vector>
  </TitlesOfParts>
  <Company>Kansas State Dept. of Education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Services-Prior Written Notice</dc:title>
  <dc:subject/>
  <dc:creator>KSDE</dc:creator>
  <cp:keywords/>
  <dc:description/>
  <cp:lastModifiedBy>Evelyn Alden</cp:lastModifiedBy>
  <cp:revision>3</cp:revision>
  <cp:lastPrinted>2010-08-11T15:15:00Z</cp:lastPrinted>
  <dcterms:created xsi:type="dcterms:W3CDTF">2023-11-08T23:28:00Z</dcterms:created>
  <dcterms:modified xsi:type="dcterms:W3CDTF">2023-11-08T23:42:00Z</dcterms:modified>
</cp:coreProperties>
</file>