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AB3B" w14:textId="77777777" w:rsidR="007E2DCE" w:rsidRPr="00C21ED4" w:rsidRDefault="007E2DCE" w:rsidP="007E2DCE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480"/>
          <w:tab w:val="center" w:pos="4770"/>
        </w:tabs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УВЕДОМЛЕНИЕ О </w:t>
      </w:r>
      <w:r w:rsidR="00810831">
        <w:rPr>
          <w:rFonts w:ascii="Times New Roman" w:hAnsi="Times New Roman" w:cs="Times New Roman"/>
          <w:sz w:val="28"/>
          <w:szCs w:val="28"/>
          <w:lang w:bidi="ru-RU"/>
        </w:rPr>
        <w:t>СОБРАН</w:t>
      </w:r>
      <w:r>
        <w:rPr>
          <w:rFonts w:ascii="Times New Roman" w:hAnsi="Times New Roman" w:cs="Times New Roman"/>
          <w:sz w:val="28"/>
          <w:szCs w:val="28"/>
          <w:lang w:bidi="ru-RU"/>
        </w:rPr>
        <w:t>ИИ</w:t>
      </w:r>
    </w:p>
    <w:p w14:paraId="1C70C004" w14:textId="77777777" w:rsidR="002975D4" w:rsidRPr="00FA0EDB" w:rsidRDefault="002975D4">
      <w:pPr>
        <w:rPr>
          <w:sz w:val="14"/>
        </w:rPr>
      </w:pP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5180"/>
        <w:gridCol w:w="4828"/>
      </w:tblGrid>
      <w:tr w:rsidR="007E2DCE" w:rsidRPr="00664566" w14:paraId="59A3F2C6" w14:textId="77777777" w:rsidTr="00237DC0">
        <w:tc>
          <w:tcPr>
            <w:tcW w:w="5180" w:type="dxa"/>
          </w:tcPr>
          <w:p w14:paraId="2C831B2B" w14:textId="77777777" w:rsidR="007E2DCE" w:rsidRPr="00664566" w:rsidRDefault="007E2DCE" w:rsidP="00237DC0">
            <w:pPr>
              <w:tabs>
                <w:tab w:val="left" w:leader="underscore" w:pos="5220"/>
              </w:tabs>
              <w:rPr>
                <w:sz w:val="19"/>
                <w:szCs w:val="19"/>
              </w:rPr>
            </w:pPr>
            <w:r w:rsidRPr="00664566">
              <w:rPr>
                <w:b/>
                <w:sz w:val="19"/>
                <w:szCs w:val="19"/>
                <w:lang w:bidi="ru-RU"/>
              </w:rPr>
              <w:t>Кому:_________________________________________</w:t>
            </w:r>
          </w:p>
          <w:p w14:paraId="3CB5FF90" w14:textId="77777777" w:rsidR="007E2DCE" w:rsidRPr="00664566" w:rsidRDefault="007E2DCE" w:rsidP="00664566">
            <w:pPr>
              <w:tabs>
                <w:tab w:val="left" w:pos="432"/>
                <w:tab w:val="left" w:leader="underscore" w:pos="5220"/>
              </w:tabs>
              <w:rPr>
                <w:strike/>
                <w:sz w:val="19"/>
                <w:szCs w:val="19"/>
              </w:rPr>
            </w:pPr>
            <w:r w:rsidRPr="00664566">
              <w:rPr>
                <w:sz w:val="19"/>
                <w:szCs w:val="19"/>
                <w:lang w:bidi="ru-RU"/>
              </w:rPr>
              <w:tab/>
              <w:t>(родитель/юридическое лицо, принимающее решения по поводу образования)</w:t>
            </w:r>
          </w:p>
        </w:tc>
        <w:tc>
          <w:tcPr>
            <w:tcW w:w="4828" w:type="dxa"/>
          </w:tcPr>
          <w:p w14:paraId="2D1A00F8" w14:textId="77777777" w:rsidR="007E2DCE" w:rsidRPr="00664566" w:rsidRDefault="007E2DCE" w:rsidP="007E2DCE">
            <w:pPr>
              <w:pStyle w:val="Heading2"/>
              <w:rPr>
                <w:strike w:val="0"/>
                <w:sz w:val="19"/>
                <w:szCs w:val="19"/>
              </w:rPr>
            </w:pPr>
            <w:r w:rsidRPr="00664566">
              <w:rPr>
                <w:strike w:val="0"/>
                <w:sz w:val="19"/>
                <w:szCs w:val="19"/>
                <w:lang w:bidi="ru-RU"/>
              </w:rPr>
              <w:t>Дата:</w:t>
            </w:r>
            <w:r w:rsidRPr="00664566">
              <w:rPr>
                <w:b w:val="0"/>
                <w:strike w:val="0"/>
                <w:sz w:val="19"/>
                <w:szCs w:val="19"/>
                <w:lang w:bidi="ru-RU"/>
              </w:rPr>
              <w:t>__________________________________</w:t>
            </w:r>
          </w:p>
        </w:tc>
      </w:tr>
      <w:tr w:rsidR="007E2DCE" w:rsidRPr="00664566" w14:paraId="2BA10D7D" w14:textId="77777777" w:rsidTr="00237DC0">
        <w:tc>
          <w:tcPr>
            <w:tcW w:w="5180" w:type="dxa"/>
          </w:tcPr>
          <w:p w14:paraId="01A5771E" w14:textId="77777777" w:rsidR="007E2DCE" w:rsidRPr="00664566" w:rsidRDefault="007E2DCE" w:rsidP="00237DC0">
            <w:pPr>
              <w:tabs>
                <w:tab w:val="left" w:leader="underscore" w:pos="5220"/>
              </w:tabs>
              <w:rPr>
                <w:b/>
                <w:bCs/>
                <w:sz w:val="19"/>
                <w:szCs w:val="19"/>
              </w:rPr>
            </w:pPr>
          </w:p>
          <w:p w14:paraId="43D75D90" w14:textId="77777777" w:rsidR="007E2DCE" w:rsidRPr="00664566" w:rsidRDefault="007E2DCE" w:rsidP="00237DC0">
            <w:pPr>
              <w:tabs>
                <w:tab w:val="left" w:leader="underscore" w:pos="5220"/>
              </w:tabs>
              <w:rPr>
                <w:sz w:val="19"/>
                <w:szCs w:val="19"/>
              </w:rPr>
            </w:pPr>
            <w:r w:rsidRPr="00664566">
              <w:rPr>
                <w:b/>
                <w:sz w:val="19"/>
                <w:szCs w:val="19"/>
                <w:lang w:bidi="ru-RU"/>
              </w:rPr>
              <w:t>От имени:</w:t>
            </w:r>
            <w:r w:rsidRPr="00664566">
              <w:rPr>
                <w:sz w:val="19"/>
                <w:szCs w:val="19"/>
                <w:lang w:bidi="ru-RU"/>
              </w:rPr>
              <w:t>________________________________</w:t>
            </w:r>
          </w:p>
          <w:p w14:paraId="382D48D6" w14:textId="77777777" w:rsidR="007E2DCE" w:rsidRPr="00664566" w:rsidRDefault="007E2DCE" w:rsidP="00237DC0">
            <w:pPr>
              <w:tabs>
                <w:tab w:val="left" w:pos="1332"/>
                <w:tab w:val="left" w:leader="underscore" w:pos="5220"/>
              </w:tabs>
              <w:rPr>
                <w:sz w:val="19"/>
                <w:szCs w:val="19"/>
              </w:rPr>
            </w:pPr>
            <w:r w:rsidRPr="00664566">
              <w:rPr>
                <w:sz w:val="19"/>
                <w:szCs w:val="19"/>
                <w:lang w:bidi="ru-RU"/>
              </w:rPr>
              <w:tab/>
              <w:t>(Имя учащегося)</w:t>
            </w:r>
          </w:p>
          <w:p w14:paraId="3C5011C9" w14:textId="77777777" w:rsidR="007E2DCE" w:rsidRPr="00664566" w:rsidRDefault="007E2DCE" w:rsidP="007E2DCE">
            <w:pPr>
              <w:pStyle w:val="Heading2"/>
              <w:rPr>
                <w:strike w:val="0"/>
                <w:sz w:val="19"/>
                <w:szCs w:val="19"/>
              </w:rPr>
            </w:pPr>
          </w:p>
        </w:tc>
        <w:tc>
          <w:tcPr>
            <w:tcW w:w="4828" w:type="dxa"/>
          </w:tcPr>
          <w:p w14:paraId="66C70FE7" w14:textId="77777777" w:rsidR="007E2DCE" w:rsidRPr="00664566" w:rsidRDefault="007E2DCE" w:rsidP="007E2DCE">
            <w:pPr>
              <w:pStyle w:val="Heading2"/>
              <w:rPr>
                <w:strike w:val="0"/>
                <w:sz w:val="19"/>
                <w:szCs w:val="19"/>
              </w:rPr>
            </w:pPr>
          </w:p>
          <w:p w14:paraId="7DBA007C" w14:textId="77777777" w:rsidR="007E2DCE" w:rsidRPr="00664566" w:rsidRDefault="007E2DCE" w:rsidP="00664566">
            <w:pPr>
              <w:spacing w:after="120"/>
              <w:rPr>
                <w:sz w:val="19"/>
                <w:szCs w:val="19"/>
              </w:rPr>
            </w:pPr>
            <w:r w:rsidRPr="00664566">
              <w:rPr>
                <w:b/>
                <w:sz w:val="19"/>
                <w:szCs w:val="19"/>
                <w:lang w:bidi="ru-RU"/>
              </w:rPr>
              <w:t>Адрес:</w:t>
            </w:r>
            <w:r w:rsidRPr="00664566">
              <w:rPr>
                <w:sz w:val="19"/>
                <w:szCs w:val="19"/>
                <w:lang w:bidi="ru-RU"/>
              </w:rPr>
              <w:t>_______________________________</w:t>
            </w:r>
            <w:r w:rsidR="00664566" w:rsidRPr="00664566">
              <w:rPr>
                <w:b/>
                <w:sz w:val="19"/>
                <w:szCs w:val="19"/>
                <w:lang w:bidi="ru-RU"/>
              </w:rPr>
              <w:t>__</w:t>
            </w:r>
          </w:p>
          <w:p w14:paraId="63B180A4" w14:textId="77777777" w:rsidR="007E2DCE" w:rsidRPr="00664566" w:rsidRDefault="007E2DCE" w:rsidP="00664566">
            <w:pPr>
              <w:spacing w:after="120"/>
              <w:rPr>
                <w:sz w:val="19"/>
                <w:szCs w:val="19"/>
              </w:rPr>
            </w:pPr>
            <w:r w:rsidRPr="00664566">
              <w:rPr>
                <w:sz w:val="19"/>
                <w:szCs w:val="19"/>
                <w:lang w:bidi="ru-RU"/>
              </w:rPr>
              <w:t>_______________________________________</w:t>
            </w:r>
          </w:p>
        </w:tc>
      </w:tr>
    </w:tbl>
    <w:p w14:paraId="5C8F3C31" w14:textId="77777777" w:rsidR="007E2DCE" w:rsidRPr="00664566" w:rsidRDefault="007E2DCE" w:rsidP="00664566">
      <w:pPr>
        <w:tabs>
          <w:tab w:val="left" w:leader="underscore" w:pos="9000"/>
        </w:tabs>
        <w:spacing w:after="120"/>
        <w:rPr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 xml:space="preserve">Предлагаемая дата, время и место проведения </w:t>
      </w:r>
      <w:r w:rsidR="00810831" w:rsidRPr="00664566">
        <w:rPr>
          <w:b/>
          <w:sz w:val="19"/>
          <w:szCs w:val="19"/>
          <w:lang w:bidi="ru-RU"/>
        </w:rPr>
        <w:t>собран</w:t>
      </w:r>
      <w:r w:rsidRPr="00664566">
        <w:rPr>
          <w:b/>
          <w:sz w:val="19"/>
          <w:szCs w:val="19"/>
          <w:lang w:bidi="ru-RU"/>
        </w:rPr>
        <w:t>ия: ____________________________________</w:t>
      </w:r>
      <w:r w:rsidR="00664566" w:rsidRPr="00664566">
        <w:rPr>
          <w:b/>
          <w:sz w:val="19"/>
          <w:szCs w:val="19"/>
          <w:lang w:bidi="ru-RU"/>
        </w:rPr>
        <w:t>_____</w:t>
      </w:r>
    </w:p>
    <w:p w14:paraId="7E04FE16" w14:textId="77777777" w:rsidR="007E2DCE" w:rsidRPr="00664566" w:rsidRDefault="007E2DCE" w:rsidP="007E2DCE">
      <w:pPr>
        <w:tabs>
          <w:tab w:val="left" w:leader="underscore" w:pos="9000"/>
        </w:tabs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______________________________________________________________________________________</w:t>
      </w:r>
      <w:r w:rsidR="00664566" w:rsidRPr="00664566">
        <w:rPr>
          <w:b/>
          <w:sz w:val="19"/>
          <w:szCs w:val="19"/>
          <w:lang w:bidi="ru-RU"/>
        </w:rPr>
        <w:t>_______</w:t>
      </w:r>
    </w:p>
    <w:p w14:paraId="20948D7A" w14:textId="77777777" w:rsidR="007E2DCE" w:rsidRPr="00664566" w:rsidRDefault="007E2DCE" w:rsidP="007E2DCE">
      <w:pPr>
        <w:rPr>
          <w:sz w:val="19"/>
          <w:szCs w:val="19"/>
        </w:rPr>
      </w:pPr>
    </w:p>
    <w:p w14:paraId="7E0441FB" w14:textId="77777777" w:rsidR="007E2DCE" w:rsidRPr="00664566" w:rsidRDefault="00810831" w:rsidP="007E2DCE">
      <w:pPr>
        <w:rPr>
          <w:sz w:val="19"/>
          <w:szCs w:val="19"/>
        </w:rPr>
      </w:pPr>
      <w:r w:rsidRPr="00664566">
        <w:rPr>
          <w:b/>
          <w:sz w:val="19"/>
          <w:szCs w:val="19"/>
          <w:u w:val="single"/>
          <w:lang w:bidi="ru-RU"/>
        </w:rPr>
        <w:t>СОБРАН</w:t>
      </w:r>
      <w:r w:rsidR="007E2DCE" w:rsidRPr="00664566">
        <w:rPr>
          <w:b/>
          <w:sz w:val="19"/>
          <w:szCs w:val="19"/>
          <w:u w:val="single"/>
          <w:lang w:bidi="ru-RU"/>
        </w:rPr>
        <w:t>ИЕ ДЛЯ РАССМОТРЕНИЯ РЕЗУЛЬТАТОВ ОЦЕНКИ И ОПРЕДЕЛЕНИЯ СООТВЕТСТВИЯ ТРЕБОВАНИЯМ</w:t>
      </w:r>
    </w:p>
    <w:p w14:paraId="04643106" w14:textId="77777777" w:rsidR="00C37506" w:rsidRPr="00664566" w:rsidRDefault="00C37506" w:rsidP="00C37506">
      <w:pPr>
        <w:ind w:left="360" w:hanging="360"/>
        <w:rPr>
          <w:bCs/>
          <w:sz w:val="19"/>
          <w:szCs w:val="19"/>
        </w:rPr>
      </w:pPr>
      <w:bookmarkStart w:id="0" w:name="Check1"/>
      <w:bookmarkEnd w:id="0"/>
      <w:r w:rsidRPr="00664566">
        <w:rPr>
          <w:sz w:val="19"/>
          <w:szCs w:val="19"/>
          <w:lang w:bidi="ru-RU"/>
        </w:rPr>
        <w:t>□</w:t>
      </w:r>
      <w:r w:rsidRPr="00664566">
        <w:rPr>
          <w:sz w:val="19"/>
          <w:szCs w:val="19"/>
          <w:lang w:bidi="ru-RU"/>
        </w:rPr>
        <w:tab/>
        <w:t>Результаты оценки или повторной оценки вашего ребенка уже готовы.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По закону мы должны встретиться с вами для рассмотрения результатов оценки вашего ребенка, включая любые оценки или информацию, которую вы хотите предоставить, текущие оценивания и наблюдения в классе, а также наблюдения учителей или других сотрудников, чтобы определить, с вашим участием:</w:t>
      </w:r>
    </w:p>
    <w:p w14:paraId="12B969F5" w14:textId="77777777" w:rsidR="00C37506" w:rsidRPr="00664566" w:rsidRDefault="00C37506" w:rsidP="00C37506">
      <w:pPr>
        <w:numPr>
          <w:ilvl w:val="0"/>
          <w:numId w:val="2"/>
        </w:numPr>
        <w:rPr>
          <w:b/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>академические достижения, функциональные показатели и образовательные потребности вашего ребенка;</w:t>
      </w:r>
    </w:p>
    <w:p w14:paraId="6E228703" w14:textId="77777777" w:rsidR="00C37506" w:rsidRPr="00664566" w:rsidRDefault="00C37506" w:rsidP="00C37506">
      <w:pPr>
        <w:numPr>
          <w:ilvl w:val="0"/>
          <w:numId w:val="2"/>
        </w:numPr>
        <w:rPr>
          <w:b/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 xml:space="preserve">есть ли у вашего ребенка </w:t>
      </w:r>
      <w:r w:rsidR="00810831" w:rsidRPr="00664566">
        <w:rPr>
          <w:b/>
          <w:sz w:val="19"/>
          <w:szCs w:val="19"/>
          <w:lang w:bidi="ru-RU"/>
        </w:rPr>
        <w:t xml:space="preserve">особые потребности, </w:t>
      </w:r>
      <w:r w:rsidRPr="00664566">
        <w:rPr>
          <w:b/>
          <w:sz w:val="19"/>
          <w:szCs w:val="19"/>
          <w:lang w:bidi="ru-RU"/>
        </w:rPr>
        <w:t xml:space="preserve">или </w:t>
      </w:r>
      <w:r w:rsidR="00810831" w:rsidRPr="00664566">
        <w:rPr>
          <w:b/>
          <w:sz w:val="19"/>
          <w:szCs w:val="19"/>
          <w:lang w:bidi="ru-RU"/>
        </w:rPr>
        <w:t xml:space="preserve">остается </w:t>
      </w:r>
      <w:r w:rsidRPr="00664566">
        <w:rPr>
          <w:b/>
          <w:sz w:val="19"/>
          <w:szCs w:val="19"/>
          <w:lang w:bidi="ru-RU"/>
        </w:rPr>
        <w:t>ли ваш ребенок ребенком с особыми потребностями; и</w:t>
      </w:r>
    </w:p>
    <w:p w14:paraId="3DA261F8" w14:textId="77777777" w:rsidR="00C37506" w:rsidRPr="00664566" w:rsidRDefault="00C37506" w:rsidP="00664566">
      <w:pPr>
        <w:numPr>
          <w:ilvl w:val="0"/>
          <w:numId w:val="2"/>
        </w:numPr>
        <w:spacing w:after="120"/>
        <w:rPr>
          <w:bCs/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>нуждается ли ваш ребенок в специальном образовании и сопутствующих услугах.</w:t>
      </w:r>
    </w:p>
    <w:p w14:paraId="199545E1" w14:textId="77777777" w:rsidR="007E2DCE" w:rsidRPr="00664566" w:rsidRDefault="00810831" w:rsidP="007E2DCE">
      <w:pPr>
        <w:rPr>
          <w:sz w:val="19"/>
          <w:szCs w:val="19"/>
        </w:rPr>
      </w:pPr>
      <w:r w:rsidRPr="00664566">
        <w:rPr>
          <w:b/>
          <w:sz w:val="19"/>
          <w:szCs w:val="19"/>
          <w:u w:val="single"/>
          <w:lang w:bidi="ru-RU"/>
        </w:rPr>
        <w:t>СОБРАН</w:t>
      </w:r>
      <w:r w:rsidR="007E2DCE" w:rsidRPr="00664566">
        <w:rPr>
          <w:b/>
          <w:sz w:val="19"/>
          <w:szCs w:val="19"/>
          <w:u w:val="single"/>
          <w:lang w:bidi="ru-RU"/>
        </w:rPr>
        <w:t>ИЕ ПО РАЗРАБОТКЕ ИНДИВИДУАЛЬНОЙ ОБРАЗОВАТЕЛЬНОЙ ПРОГРАММЫ (IEP)</w:t>
      </w:r>
      <w:r w:rsidRPr="00664566">
        <w:rPr>
          <w:sz w:val="19"/>
          <w:szCs w:val="19"/>
          <w:lang w:bidi="ru-RU"/>
        </w:rPr>
        <w:t xml:space="preserve"> </w:t>
      </w:r>
    </w:p>
    <w:p w14:paraId="0EA699F7" w14:textId="77777777" w:rsidR="00AA59E8" w:rsidRPr="00664566" w:rsidRDefault="00AA59E8" w:rsidP="00AA59E8">
      <w:pPr>
        <w:pStyle w:val="BodyText3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Как родитель ребенка с особыми потребностями, вы имеете право на предварительное письменное уведомление за 10 дней о любом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ии, посвященном обсуждению потребностей вашего ребенка и разработке индивидуальной образовательной программы (IEP).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Вы можете дать согласие на проведение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ия с письменным уведомлением менее чем за 10 дней.</w:t>
      </w:r>
    </w:p>
    <w:p w14:paraId="286D4850" w14:textId="77777777" w:rsidR="00C37506" w:rsidRPr="00664566" w:rsidRDefault="00C37506" w:rsidP="00C37506">
      <w:pPr>
        <w:spacing w:after="60"/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□</w:t>
      </w:r>
      <w:r w:rsidRPr="00664566">
        <w:rPr>
          <w:sz w:val="19"/>
          <w:szCs w:val="19"/>
          <w:lang w:bidi="ru-RU"/>
        </w:rPr>
        <w:tab/>
        <w:t xml:space="preserve"> Если будет установлено, что ваш ребенок имеет право или продолжает иметь право на получение специального образования и сопутствующих услуг, группа IEP разработает для него индивидуальную образовательную программу (IEP) и определит соответствующее место обучения.</w:t>
      </w:r>
      <w:r w:rsidRPr="00664566">
        <w:rPr>
          <w:sz w:val="19"/>
          <w:szCs w:val="19"/>
          <w:lang w:bidi="ru-RU"/>
        </w:rPr>
        <w:br/>
      </w:r>
      <w:r w:rsidRPr="00664566">
        <w:rPr>
          <w:sz w:val="19"/>
          <w:szCs w:val="19"/>
          <w:lang w:bidi="ru-RU"/>
        </w:rPr>
        <w:br/>
        <w:t xml:space="preserve">Группа будет принимать решения на основании результатов оценочных процедур, о которых мы ранее сообщили </w:t>
      </w:r>
      <w:r w:rsidR="00810831" w:rsidRPr="00664566">
        <w:rPr>
          <w:sz w:val="19"/>
          <w:szCs w:val="19"/>
          <w:lang w:bidi="ru-RU"/>
        </w:rPr>
        <w:t xml:space="preserve">вам </w:t>
      </w:r>
      <w:r w:rsidRPr="00664566">
        <w:rPr>
          <w:sz w:val="19"/>
          <w:szCs w:val="19"/>
          <w:lang w:bidi="ru-RU"/>
        </w:rPr>
        <w:t xml:space="preserve">в подписанном </w:t>
      </w:r>
      <w:r w:rsidR="00810831" w:rsidRPr="00664566">
        <w:rPr>
          <w:sz w:val="19"/>
          <w:szCs w:val="19"/>
          <w:lang w:bidi="ru-RU"/>
        </w:rPr>
        <w:t xml:space="preserve">вами </w:t>
      </w:r>
      <w:r w:rsidRPr="00664566">
        <w:rPr>
          <w:sz w:val="19"/>
          <w:szCs w:val="19"/>
          <w:lang w:bidi="ru-RU"/>
        </w:rPr>
        <w:t>Уведомлении о предлагаемой оценке и запросе на согласие.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Группа также рассмотрит сильные стороны вашего ребенка и любые ваши рекомендации по улучшению его обучения.</w:t>
      </w:r>
    </w:p>
    <w:p w14:paraId="037BE5A8" w14:textId="77777777" w:rsidR="00C37506" w:rsidRPr="00664566" w:rsidRDefault="00C37506" w:rsidP="00C37506">
      <w:pPr>
        <w:spacing w:after="60"/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□</w:t>
      </w:r>
      <w:r w:rsidRPr="00664566">
        <w:rPr>
          <w:sz w:val="19"/>
          <w:szCs w:val="19"/>
          <w:lang w:bidi="ru-RU"/>
        </w:rPr>
        <w:tab/>
        <w:t>Обсудить возможные изменения в индивидуальной образовательной программе (IEP) вашего ребенка.</w:t>
      </w:r>
    </w:p>
    <w:p w14:paraId="4326012C" w14:textId="77777777" w:rsidR="00C37506" w:rsidRPr="00664566" w:rsidRDefault="00C37506" w:rsidP="00C37506">
      <w:pPr>
        <w:spacing w:after="60"/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□</w:t>
      </w:r>
      <w:r w:rsidRPr="00664566">
        <w:rPr>
          <w:sz w:val="19"/>
          <w:szCs w:val="19"/>
          <w:lang w:bidi="ru-RU"/>
        </w:rPr>
        <w:tab/>
        <w:t>Проводить ежегодный обзор индивидуальной образовательной программы (IEP) вашего ребенка.</w:t>
      </w:r>
    </w:p>
    <w:p w14:paraId="2407D618" w14:textId="77777777" w:rsidR="00C37506" w:rsidRPr="00664566" w:rsidRDefault="00C37506" w:rsidP="00C37506">
      <w:pPr>
        <w:spacing w:after="60"/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□</w:t>
      </w:r>
      <w:r w:rsidRPr="00664566">
        <w:rPr>
          <w:sz w:val="19"/>
          <w:szCs w:val="19"/>
          <w:lang w:bidi="ru-RU"/>
        </w:rPr>
        <w:tab/>
        <w:t xml:space="preserve">Если в течение предполагаемого срока действия данного IEP вашему ребенку будет не менее 14 лет, группа IEP разработает цели на период после окончания школы на основе оценивания переходного периода и услуг по переходу, способствующих переходу от школьной </w:t>
      </w:r>
      <w:r w:rsidR="00810831" w:rsidRPr="00664566">
        <w:rPr>
          <w:sz w:val="19"/>
          <w:szCs w:val="19"/>
          <w:lang w:bidi="ru-RU"/>
        </w:rPr>
        <w:t xml:space="preserve">деятельности </w:t>
      </w:r>
      <w:r w:rsidRPr="00664566">
        <w:rPr>
          <w:sz w:val="19"/>
          <w:szCs w:val="19"/>
          <w:lang w:bidi="ru-RU"/>
        </w:rPr>
        <w:t>к деятельности</w:t>
      </w:r>
      <w:r w:rsidR="00810831" w:rsidRPr="00664566">
        <w:rPr>
          <w:sz w:val="19"/>
          <w:szCs w:val="19"/>
          <w:lang w:bidi="ru-RU"/>
        </w:rPr>
        <w:t xml:space="preserve"> после средней школы</w:t>
      </w:r>
      <w:r w:rsidRPr="00664566">
        <w:rPr>
          <w:sz w:val="19"/>
          <w:szCs w:val="19"/>
          <w:lang w:bidi="ru-RU"/>
        </w:rPr>
        <w:t xml:space="preserve">. Цели обучения </w:t>
      </w:r>
      <w:r w:rsidR="00810831" w:rsidRPr="00664566">
        <w:rPr>
          <w:sz w:val="19"/>
          <w:szCs w:val="19"/>
          <w:lang w:bidi="ru-RU"/>
        </w:rPr>
        <w:t xml:space="preserve">после средней школы </w:t>
      </w:r>
      <w:r w:rsidRPr="00664566">
        <w:rPr>
          <w:sz w:val="19"/>
          <w:szCs w:val="19"/>
          <w:lang w:bidi="ru-RU"/>
        </w:rPr>
        <w:t>и услуги по переходу могут быть рассмотрены в более раннем возрасте, если это будет определено группой IEP.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Ваш ребенок приглашается школой для участия в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ии.</w:t>
      </w:r>
    </w:p>
    <w:p w14:paraId="5BAD19C7" w14:textId="77777777" w:rsidR="00C37506" w:rsidRPr="00664566" w:rsidRDefault="00C37506" w:rsidP="00C37506">
      <w:pPr>
        <w:spacing w:after="60"/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□</w:t>
      </w:r>
      <w:r w:rsidRPr="00664566">
        <w:rPr>
          <w:sz w:val="19"/>
          <w:szCs w:val="19"/>
          <w:lang w:bidi="ru-RU"/>
        </w:rPr>
        <w:tab/>
        <w:t>Другое</w:t>
      </w:r>
    </w:p>
    <w:p w14:paraId="1AC2D6F0" w14:textId="77777777" w:rsidR="007E2DCE" w:rsidRPr="00664566" w:rsidRDefault="007E2DCE" w:rsidP="00EB707E">
      <w:pPr>
        <w:spacing w:before="12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В соответствии с требованиями федерального законодательства и законодательства штата, помимо вас, на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 IEP будут присутствовать следующие лица (см. список ниже). В соответствии с федеральным законодательством и законодательством штата, в качестве представителя школы может быть назначен также учитель общеобразовательной школы, учитель специального образования или поставщик специальных образовательных услуг.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В соответствии с федеральными законами и законами штата лицом, которое может интерпретировать результаты оценки, может быть также учитель общеобразовательной школы, учитель или преподаватель специального образования, представитель школы или другое лицо, обладающее знаниями или специальным опытом в отношении вашего ребенка.</w:t>
      </w:r>
    </w:p>
    <w:p w14:paraId="3FBC8164" w14:textId="77777777" w:rsidR="005C3118" w:rsidRPr="00664566" w:rsidRDefault="007E2DCE" w:rsidP="00C00F48">
      <w:pPr>
        <w:tabs>
          <w:tab w:val="left" w:pos="720"/>
          <w:tab w:val="left" w:pos="9000"/>
        </w:tabs>
        <w:ind w:left="900" w:hanging="90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1.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Учитель общего образования вашего ребенка</w:t>
      </w:r>
    </w:p>
    <w:p w14:paraId="3DBCA8C1" w14:textId="77777777" w:rsidR="005C3118" w:rsidRPr="00664566" w:rsidRDefault="007E2DCE" w:rsidP="00664566">
      <w:pPr>
        <w:tabs>
          <w:tab w:val="left" w:pos="142"/>
          <w:tab w:val="left" w:pos="9000"/>
        </w:tabs>
        <w:ind w:left="284" w:hanging="284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2.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Учитель специального образования вашего ребенка или поставщик специальных образовательных услуг для вашего ребенка</w:t>
      </w:r>
    </w:p>
    <w:p w14:paraId="09A2BC46" w14:textId="77777777" w:rsidR="005C3118" w:rsidRPr="00664566" w:rsidRDefault="007E2DCE" w:rsidP="0007240E">
      <w:pPr>
        <w:tabs>
          <w:tab w:val="left" w:pos="720"/>
          <w:tab w:val="left" w:pos="9000"/>
        </w:tabs>
        <w:ind w:left="900" w:hanging="90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3.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Представитель школы</w:t>
      </w:r>
    </w:p>
    <w:p w14:paraId="431D79D5" w14:textId="77777777" w:rsidR="0007240E" w:rsidRPr="00664566" w:rsidRDefault="001F0ECC" w:rsidP="0007240E">
      <w:pPr>
        <w:tabs>
          <w:tab w:val="left" w:pos="720"/>
          <w:tab w:val="left" w:pos="9000"/>
        </w:tabs>
        <w:ind w:left="900" w:hanging="90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4.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Человек, который может интерпретировать учебные последствия результатов оценки</w:t>
      </w:r>
    </w:p>
    <w:p w14:paraId="5CD7C741" w14:textId="77777777" w:rsidR="001F0ECC" w:rsidRPr="00664566" w:rsidRDefault="001F0ECC" w:rsidP="00664566">
      <w:pPr>
        <w:tabs>
          <w:tab w:val="left" w:pos="142"/>
          <w:tab w:val="left" w:pos="9000"/>
        </w:tabs>
        <w:ind w:left="284" w:hanging="284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5.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Другой(ие) человек(люди), обладающий(ие) знаниями или специальным опытом в отношении вашего ребенка (по усмотрению родителей или школы):</w:t>
      </w:r>
    </w:p>
    <w:p w14:paraId="5D03F183" w14:textId="77777777" w:rsidR="001E6CB4" w:rsidRPr="00664566" w:rsidRDefault="001E6CB4" w:rsidP="0007240E">
      <w:pPr>
        <w:ind w:left="18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___________________________________(должность) ________________________________(должность)</w:t>
      </w:r>
    </w:p>
    <w:p w14:paraId="7B5513D1" w14:textId="77777777" w:rsidR="00460C7C" w:rsidRPr="00664566" w:rsidRDefault="001E6CB4" w:rsidP="001D6B0A">
      <w:pPr>
        <w:ind w:left="270" w:hanging="27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6.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Если это первоначальная IEP, то представитель системы Части С (Программа раннего вмешательства для младенцев и детей с ограниченными возможностями), если ваш ребенок переходит из Части С в Часть В, и вы попросили об участии представителя Части С. </w:t>
      </w:r>
    </w:p>
    <w:p w14:paraId="09E621FB" w14:textId="77777777" w:rsidR="00AA59E8" w:rsidRPr="00664566" w:rsidRDefault="001E6CB4" w:rsidP="001D6B0A">
      <w:pPr>
        <w:tabs>
          <w:tab w:val="left" w:pos="720"/>
          <w:tab w:val="left" w:leader="underscore" w:pos="9720"/>
        </w:tabs>
        <w:ind w:left="270" w:right="-360" w:hanging="27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lastRenderedPageBreak/>
        <w:t>7.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Учащийся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_____________________________________________________</w:t>
      </w:r>
      <w:r w:rsidR="00810831" w:rsidRPr="00664566">
        <w:rPr>
          <w:sz w:val="19"/>
          <w:szCs w:val="19"/>
          <w:lang w:bidi="ru-RU"/>
        </w:rPr>
        <w:t xml:space="preserve">. </w:t>
      </w:r>
      <w:r w:rsidRPr="00664566">
        <w:rPr>
          <w:sz w:val="19"/>
          <w:szCs w:val="19"/>
          <w:lang w:bidi="ru-RU"/>
        </w:rPr>
        <w:t xml:space="preserve">В соответствии с требованиями федерального законодательства и законодательства штата округ приглашает вашего сына/дочь принять участие в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 IEP, на котором будут</w:t>
      </w:r>
      <w:r w:rsidR="007E2DCE" w:rsidRPr="00664566">
        <w:rPr>
          <w:rFonts w:ascii="Times" w:eastAsia="Times" w:hAnsi="Times" w:cs="Times"/>
          <w:sz w:val="19"/>
          <w:szCs w:val="19"/>
          <w:lang w:bidi="ru-RU"/>
        </w:rPr>
        <w:t xml:space="preserve"> рассматриваться</w:t>
      </w:r>
      <w:r w:rsidRPr="00664566">
        <w:rPr>
          <w:sz w:val="19"/>
          <w:szCs w:val="19"/>
          <w:lang w:bidi="ru-RU"/>
        </w:rPr>
        <w:t xml:space="preserve"> цели обучения в высшем учебном заведении и</w:t>
      </w:r>
      <w:r w:rsidR="007E2DCE" w:rsidRPr="00664566">
        <w:rPr>
          <w:rFonts w:ascii="Times" w:eastAsia="Times" w:hAnsi="Times" w:cs="Times"/>
          <w:sz w:val="19"/>
          <w:szCs w:val="19"/>
          <w:lang w:bidi="ru-RU"/>
        </w:rPr>
        <w:t xml:space="preserve"> услуги для перехода</w:t>
      </w:r>
      <w:r w:rsidRPr="00664566">
        <w:rPr>
          <w:sz w:val="19"/>
          <w:szCs w:val="19"/>
          <w:lang w:bidi="ru-RU"/>
        </w:rPr>
        <w:t>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Цели перехода к среднему образованию и услуги по переходу могут быть рассмотрены в любом возрасте, но они должны быть включены в первую IEP, которая будет действовать по достижении ребенком 14 лет.</w:t>
      </w:r>
    </w:p>
    <w:p w14:paraId="5CB240C5" w14:textId="77777777" w:rsidR="007E2DCE" w:rsidRPr="00C37506" w:rsidRDefault="007E2DCE" w:rsidP="007E2DCE">
      <w:pPr>
        <w:tabs>
          <w:tab w:val="left" w:pos="720"/>
          <w:tab w:val="left" w:pos="5040"/>
          <w:tab w:val="left" w:leader="underscore" w:pos="9000"/>
        </w:tabs>
        <w:rPr>
          <w:sz w:val="10"/>
          <w:szCs w:val="22"/>
        </w:rPr>
      </w:pPr>
    </w:p>
    <w:p w14:paraId="3D6BB450" w14:textId="77777777" w:rsidR="007E2DCE" w:rsidRPr="00664566" w:rsidRDefault="007E2DCE" w:rsidP="00664566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9"/>
          <w:szCs w:val="19"/>
        </w:rPr>
      </w:pPr>
      <w:r w:rsidRPr="00664566">
        <w:rPr>
          <w:rFonts w:ascii="Times" w:eastAsia="Times" w:hAnsi="Times" w:cs="Times"/>
          <w:sz w:val="19"/>
          <w:szCs w:val="19"/>
          <w:lang w:bidi="ru-RU"/>
        </w:rPr>
        <w:t>При необходимости и с вашего согласия</w:t>
      </w:r>
      <w:r w:rsidR="00810831" w:rsidRPr="00664566">
        <w:rPr>
          <w:rFonts w:ascii="Times" w:eastAsia="Times" w:hAnsi="Times" w:cs="Times"/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на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 xml:space="preserve">ие будут приглашены </w:t>
      </w:r>
      <w:r w:rsidRPr="00664566">
        <w:rPr>
          <w:rFonts w:ascii="Times" w:eastAsia="Times" w:hAnsi="Times" w:cs="Times"/>
          <w:sz w:val="19"/>
          <w:szCs w:val="19"/>
          <w:lang w:bidi="ru-RU"/>
        </w:rPr>
        <w:t>сотрудники</w:t>
      </w:r>
      <w:r w:rsidRPr="00664566">
        <w:rPr>
          <w:sz w:val="19"/>
          <w:szCs w:val="19"/>
          <w:lang w:bidi="ru-RU"/>
        </w:rPr>
        <w:t xml:space="preserve"> других учреждений, которые могут предоставить соответствующие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rFonts w:ascii="Times" w:eastAsia="Times" w:hAnsi="Times" w:cs="Times"/>
          <w:sz w:val="19"/>
          <w:szCs w:val="19"/>
          <w:lang w:bidi="ru-RU"/>
        </w:rPr>
        <w:t>услуги/связи</w:t>
      </w:r>
      <w:r w:rsidRPr="00664566">
        <w:rPr>
          <w:sz w:val="19"/>
          <w:szCs w:val="19"/>
          <w:lang w:bidi="ru-RU"/>
        </w:rPr>
        <w:t xml:space="preserve"> по переходу.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Ниже указаны агентства, которые они представляют:</w:t>
      </w:r>
    </w:p>
    <w:p w14:paraId="67F1265E" w14:textId="77777777" w:rsidR="007E2DCE" w:rsidRPr="00664566" w:rsidRDefault="007E2DCE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_______________________________________</w:t>
      </w:r>
      <w:r w:rsidR="00664566" w:rsidRPr="00664566">
        <w:rPr>
          <w:sz w:val="19"/>
          <w:szCs w:val="19"/>
          <w:lang w:bidi="ru-RU"/>
        </w:rPr>
        <w:t>____________</w:t>
      </w:r>
      <w:r w:rsidR="00810831" w:rsidRPr="00664566">
        <w:rPr>
          <w:sz w:val="19"/>
          <w:szCs w:val="19"/>
          <w:lang w:bidi="ru-RU"/>
        </w:rPr>
        <w:t xml:space="preserve">  </w:t>
      </w:r>
      <w:r w:rsidR="00664566" w:rsidRPr="00664566">
        <w:rPr>
          <w:sz w:val="19"/>
          <w:szCs w:val="19"/>
          <w:lang w:bidi="ru-RU"/>
        </w:rPr>
        <w:t>_______</w:t>
      </w:r>
      <w:r w:rsidRPr="00664566">
        <w:rPr>
          <w:sz w:val="19"/>
          <w:szCs w:val="19"/>
          <w:lang w:bidi="ru-RU"/>
        </w:rPr>
        <w:t>___________________________________________</w:t>
      </w:r>
    </w:p>
    <w:p w14:paraId="2959E507" w14:textId="77777777" w:rsidR="00C37506" w:rsidRPr="00664566" w:rsidRDefault="00C37506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sz w:val="19"/>
          <w:szCs w:val="19"/>
        </w:rPr>
      </w:pPr>
    </w:p>
    <w:p w14:paraId="78B40133" w14:textId="77777777" w:rsidR="00D17CF2" w:rsidRPr="00664566" w:rsidRDefault="00D17CF2" w:rsidP="007E2DCE">
      <w:pPr>
        <w:rPr>
          <w:sz w:val="19"/>
          <w:szCs w:val="19"/>
        </w:rPr>
      </w:pPr>
    </w:p>
    <w:p w14:paraId="2C9F028E" w14:textId="77777777" w:rsidR="007E2DCE" w:rsidRPr="00664566" w:rsidRDefault="007E2DCE" w:rsidP="007E2DCE">
      <w:pPr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Очень важно, чтобы на этом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 присутствовали родители или вы сами (как учащийся), если вам исполнилось 18 лет.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Родители могут пригласить на это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ие своего несовершеннолетнего ребенка.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Учащиеся в возрасте 18 лет и старше могут приглашать своих родителей.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Кроме того, вы имеете </w:t>
      </w:r>
      <w:r w:rsidRPr="00664566">
        <w:rPr>
          <w:rFonts w:ascii="Times" w:eastAsia="Times" w:hAnsi="Times" w:cs="Times"/>
          <w:sz w:val="19"/>
          <w:szCs w:val="19"/>
          <w:lang w:bidi="ru-RU"/>
        </w:rPr>
        <w:t>право</w:t>
      </w:r>
      <w:r w:rsidRPr="00664566">
        <w:rPr>
          <w:sz w:val="19"/>
          <w:szCs w:val="19"/>
          <w:lang w:bidi="ru-RU"/>
        </w:rPr>
        <w:t xml:space="preserve"> привести с собой одного или нескольких человек, знающих о потребностях учащегося. Вы также можете попросить, чтобы на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 xml:space="preserve">ии IEP присутствовал представитель школы штата Канзас для глухих или школы штата Канзас для слепых. Если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ие проводится для рассмотрения результатов оценки и определения соответствия требованиям, копия отчета об оценке будет предоставлена вам в разумные сроки после вынесения решения.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Если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 xml:space="preserve">ие проводится с целью разработки IEP, вы имеете право на доступ к образовательным документам вашего ребенка до начала нашего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ия.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Если указанные выше дата, время или место не устраивают Вас, или если Вы хотите назначить встречу для ознакомления с результатами оценки, пожалуйста, свяжитесь с</w:t>
      </w:r>
    </w:p>
    <w:p w14:paraId="6B31D355" w14:textId="77777777" w:rsidR="007E2DCE" w:rsidRPr="00664566" w:rsidRDefault="007E2DCE" w:rsidP="007E2DCE">
      <w:pPr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 _________________________________________</w:t>
      </w:r>
      <w:r w:rsidR="00664566">
        <w:rPr>
          <w:sz w:val="19"/>
          <w:szCs w:val="19"/>
          <w:lang w:val="uk-UA" w:bidi="ru-RU"/>
        </w:rPr>
        <w:t xml:space="preserve"> по </w:t>
      </w:r>
      <w:r w:rsidRPr="00664566">
        <w:rPr>
          <w:sz w:val="19"/>
          <w:szCs w:val="19"/>
          <w:lang w:bidi="ru-RU"/>
        </w:rPr>
        <w:t>______________________________незамедлительно.</w:t>
      </w:r>
    </w:p>
    <w:p w14:paraId="7185443C" w14:textId="77777777" w:rsidR="007E2DCE" w:rsidRPr="00664566" w:rsidRDefault="007E2DCE" w:rsidP="00664566">
      <w:pPr>
        <w:tabs>
          <w:tab w:val="left" w:pos="5220"/>
        </w:tabs>
        <w:spacing w:after="12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(Контактная информация школы)</w:t>
      </w:r>
      <w:r w:rsidRPr="00664566">
        <w:rPr>
          <w:sz w:val="19"/>
          <w:szCs w:val="19"/>
          <w:lang w:bidi="ru-RU"/>
        </w:rPr>
        <w:tab/>
        <w:t>(Телефон)</w:t>
      </w:r>
    </w:p>
    <w:p w14:paraId="2097A26B" w14:textId="77777777" w:rsidR="007E2DCE" w:rsidRPr="00664566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>ПРОЦЕССУАЛЬНЫЕ ГАРАНТИИ ЗАЩИТЫ ПРАВ РОДИТЕЛЕЙ</w:t>
      </w:r>
    </w:p>
    <w:p w14:paraId="743E96A5" w14:textId="77777777" w:rsidR="007E2DCE" w:rsidRPr="00664566" w:rsidRDefault="007E2DCE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ab/>
      </w:r>
      <w:r w:rsidR="00810831" w:rsidRPr="00664566">
        <w:rPr>
          <w:sz w:val="19"/>
          <w:szCs w:val="19"/>
          <w:lang w:bidi="ru-RU"/>
        </w:rPr>
        <w:t xml:space="preserve">Как </w:t>
      </w:r>
      <w:r w:rsidRPr="00664566">
        <w:rPr>
          <w:sz w:val="19"/>
          <w:szCs w:val="19"/>
          <w:lang w:bidi="ru-RU"/>
        </w:rPr>
        <w:t xml:space="preserve">законы штата, </w:t>
      </w:r>
      <w:r w:rsidR="00810831" w:rsidRPr="00664566">
        <w:rPr>
          <w:sz w:val="19"/>
          <w:szCs w:val="19"/>
          <w:lang w:bidi="ru-RU"/>
        </w:rPr>
        <w:t xml:space="preserve">так </w:t>
      </w:r>
      <w:r w:rsidRPr="00664566">
        <w:rPr>
          <w:sz w:val="19"/>
          <w:szCs w:val="19"/>
          <w:lang w:bidi="ru-RU"/>
        </w:rPr>
        <w:t>и федеральные законы, касающиеся образования детей с особыми потребностями, включают многие родительские права.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Получение уведомлений о действиях, которые школа хочет предпринять в отношении вашего ребенка, и участие в группе по планированию образования вашего ребенка – примеры прав, которые предоставляются этими законы.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Эти законы также требуют, чтобы школа следовала определенным процедурам, чтобы </w:t>
      </w:r>
      <w:r w:rsidR="00810831" w:rsidRPr="00664566">
        <w:rPr>
          <w:sz w:val="19"/>
          <w:szCs w:val="19"/>
          <w:lang w:bidi="ru-RU"/>
        </w:rPr>
        <w:t>гарантировать</w:t>
      </w:r>
      <w:r w:rsidRPr="00664566">
        <w:rPr>
          <w:sz w:val="19"/>
          <w:szCs w:val="19"/>
          <w:lang w:bidi="ru-RU"/>
        </w:rPr>
        <w:t>, что вы знаете свои права и имеете возможность воспользоваться этими правами.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Копия ваших прав предоставляется вам по запросу и не реже одного раза в год.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>Вы должны внимательно ознакомиться с ними и, если у вас возникнут вопросы относительно ваших прав, вы можете обратиться к представителю школы, указанному выше.</w:t>
      </w:r>
    </w:p>
    <w:p w14:paraId="2026257D" w14:textId="77777777" w:rsidR="00335C58" w:rsidRPr="00664566" w:rsidRDefault="00335C58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sz w:val="19"/>
          <w:szCs w:val="19"/>
        </w:rPr>
      </w:pPr>
    </w:p>
    <w:p w14:paraId="7278F576" w14:textId="77777777" w:rsidR="007E2DCE" w:rsidRPr="00664566" w:rsidRDefault="007E2DCE" w:rsidP="007E2DCE">
      <w:pPr>
        <w:jc w:val="center"/>
        <w:rPr>
          <w:b/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>ДОПОЛНИТЕЛЬНАЯ ИНФОРМАЦИЯ</w:t>
      </w:r>
    </w:p>
    <w:p w14:paraId="256DB3E5" w14:textId="77777777" w:rsidR="00FA0EDB" w:rsidRPr="00664566" w:rsidRDefault="007E2DCE" w:rsidP="00664566">
      <w:pPr>
        <w:spacing w:after="12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Вы можете обратиться к любому из следующих ресурсов, чтобы получить информацию о федеральных законах и законах штата об обучении детей с особыми потребностями и родительских правах (процессуальных гарантиях), предоставляемых в рамках этих законов: Департамент образования штата Канзас 800-203-9462; Канзасский центр по правам людям с ограниченными возможностями (DRC) (877) 776-1541; Families Together, Inc. 800-264-6343; и Keys for Networking 785-233-8732.</w:t>
      </w:r>
    </w:p>
    <w:p w14:paraId="7C9B0DC3" w14:textId="77777777" w:rsidR="000E7C75" w:rsidRPr="00664566" w:rsidRDefault="000E7C75" w:rsidP="0066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40" w:right="540"/>
        <w:jc w:val="center"/>
        <w:rPr>
          <w:b/>
          <w:sz w:val="19"/>
          <w:szCs w:val="19"/>
        </w:rPr>
      </w:pPr>
      <w:bookmarkStart w:id="1" w:name="OLE_LINK2"/>
      <w:bookmarkStart w:id="2" w:name="OLE_LINK1"/>
      <w:r w:rsidRPr="00664566">
        <w:rPr>
          <w:b/>
          <w:sz w:val="19"/>
          <w:szCs w:val="19"/>
          <w:lang w:bidi="ru-RU"/>
        </w:rPr>
        <w:t>ДОСТАВКА</w:t>
      </w:r>
    </w:p>
    <w:p w14:paraId="636BED2C" w14:textId="77777777" w:rsidR="000E7C75" w:rsidRPr="00664566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Я, </w:t>
      </w:r>
      <w:r w:rsidRPr="00664566">
        <w:rPr>
          <w:sz w:val="19"/>
          <w:szCs w:val="19"/>
          <w:u w:val="single"/>
          <w:lang w:bidi="ru-RU"/>
        </w:rPr>
        <w:tab/>
      </w:r>
      <w:r w:rsidRPr="00664566">
        <w:rPr>
          <w:sz w:val="19"/>
          <w:szCs w:val="19"/>
          <w:lang w:bidi="ru-RU"/>
        </w:rPr>
        <w:t>,</w:t>
      </w:r>
      <w:r w:rsidR="00810831" w:rsidRPr="00664566">
        <w:rPr>
          <w:sz w:val="19"/>
          <w:szCs w:val="19"/>
          <w:lang w:bidi="ru-RU"/>
        </w:rPr>
        <w:t xml:space="preserve"> </w:t>
      </w:r>
    </w:p>
    <w:p w14:paraId="3E768A39" w14:textId="77777777" w:rsidR="000E7C75" w:rsidRPr="00664566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19"/>
          <w:szCs w:val="19"/>
        </w:rPr>
      </w:pPr>
    </w:p>
    <w:p w14:paraId="64A1935B" w14:textId="77777777" w:rsidR="000E7C75" w:rsidRPr="00664566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810"/>
        <w:rPr>
          <w:sz w:val="19"/>
          <w:szCs w:val="19"/>
        </w:rPr>
      </w:pPr>
      <w:r w:rsidRPr="00664566">
        <w:rPr>
          <w:rFonts w:ascii="Courier New" w:eastAsia="Courier New" w:hAnsi="Courier New" w:cs="Courier New"/>
          <w:sz w:val="19"/>
          <w:szCs w:val="19"/>
          <w:lang w:bidi="ru-RU"/>
        </w:rPr>
        <w:t>□</w:t>
      </w:r>
      <w:r w:rsidR="000E7C75" w:rsidRPr="00664566">
        <w:rPr>
          <w:sz w:val="19"/>
          <w:szCs w:val="19"/>
          <w:lang w:bidi="ru-RU"/>
        </w:rPr>
        <w:t xml:space="preserve"> доставил(а) лично,</w:t>
      </w:r>
      <w:r w:rsidR="00810831" w:rsidRPr="00664566">
        <w:rPr>
          <w:sz w:val="19"/>
          <w:szCs w:val="19"/>
          <w:lang w:bidi="ru-RU"/>
        </w:rPr>
        <w:t xml:space="preserve">        </w:t>
      </w:r>
      <w:r w:rsidR="000E7C75" w:rsidRPr="00664566">
        <w:rPr>
          <w:sz w:val="19"/>
          <w:szCs w:val="19"/>
          <w:lang w:bidi="ru-RU"/>
        </w:rPr>
        <w:t xml:space="preserve"> </w:t>
      </w:r>
      <w:r w:rsidR="00AE4842" w:rsidRPr="00664566">
        <w:rPr>
          <w:rFonts w:ascii="Courier New" w:eastAsia="Courier New" w:hAnsi="Courier New" w:cs="Courier New"/>
          <w:sz w:val="19"/>
          <w:szCs w:val="19"/>
          <w:lang w:bidi="ru-RU"/>
        </w:rPr>
        <w:t>□</w:t>
      </w:r>
      <w:r w:rsidR="00810831" w:rsidRPr="00664566">
        <w:rPr>
          <w:sz w:val="19"/>
          <w:szCs w:val="19"/>
          <w:lang w:bidi="ru-RU"/>
        </w:rPr>
        <w:t xml:space="preserve"> </w:t>
      </w:r>
      <w:r w:rsidR="000E7C75" w:rsidRPr="00664566">
        <w:rPr>
          <w:sz w:val="19"/>
          <w:szCs w:val="19"/>
          <w:lang w:bidi="ru-RU"/>
        </w:rPr>
        <w:t xml:space="preserve">отправил(а) по почте, </w:t>
      </w:r>
      <w:r w:rsidR="00810831" w:rsidRPr="00664566">
        <w:rPr>
          <w:sz w:val="19"/>
          <w:szCs w:val="19"/>
          <w:lang w:bidi="ru-RU"/>
        </w:rPr>
        <w:t xml:space="preserve">          </w:t>
      </w:r>
      <w:r w:rsidR="00AE4842" w:rsidRPr="00664566">
        <w:rPr>
          <w:rFonts w:ascii="Courier New" w:eastAsia="Courier New" w:hAnsi="Courier New" w:cs="Courier New"/>
          <w:sz w:val="19"/>
          <w:szCs w:val="19"/>
          <w:lang w:bidi="ru-RU"/>
        </w:rPr>
        <w:t>□</w:t>
      </w:r>
      <w:r w:rsidR="00810831" w:rsidRPr="00664566">
        <w:rPr>
          <w:sz w:val="19"/>
          <w:szCs w:val="19"/>
          <w:lang w:bidi="ru-RU"/>
        </w:rPr>
        <w:t xml:space="preserve"> </w:t>
      </w:r>
      <w:r w:rsidR="000E7C75" w:rsidRPr="00664566">
        <w:rPr>
          <w:sz w:val="19"/>
          <w:szCs w:val="19"/>
          <w:lang w:bidi="ru-RU"/>
        </w:rPr>
        <w:t>другой способ ___________________</w:t>
      </w:r>
    </w:p>
    <w:p w14:paraId="259F046B" w14:textId="77777777" w:rsidR="000E7C75" w:rsidRPr="00664566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 w:firstLine="135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ab/>
      </w:r>
      <w:r w:rsidR="00664566">
        <w:rPr>
          <w:sz w:val="19"/>
          <w:szCs w:val="19"/>
          <w:lang w:bidi="ru-RU"/>
        </w:rPr>
        <w:tab/>
      </w:r>
      <w:r w:rsidR="00664566">
        <w:rPr>
          <w:sz w:val="19"/>
          <w:szCs w:val="19"/>
          <w:lang w:bidi="ru-RU"/>
        </w:rPr>
        <w:tab/>
      </w:r>
      <w:r w:rsidR="00664566">
        <w:rPr>
          <w:sz w:val="19"/>
          <w:szCs w:val="19"/>
          <w:lang w:bidi="ru-RU"/>
        </w:rPr>
        <w:tab/>
      </w:r>
      <w:r w:rsidRPr="00664566">
        <w:rPr>
          <w:sz w:val="16"/>
          <w:szCs w:val="16"/>
          <w:lang w:bidi="ru-RU"/>
        </w:rPr>
        <w:t>(указать)</w:t>
      </w:r>
    </w:p>
    <w:p w14:paraId="60794819" w14:textId="77777777" w:rsidR="000E7C75" w:rsidRPr="00664566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/>
        <w:rPr>
          <w:sz w:val="19"/>
          <w:szCs w:val="19"/>
        </w:rPr>
      </w:pPr>
    </w:p>
    <w:p w14:paraId="27CFCF02" w14:textId="77777777" w:rsidR="000E7C75" w:rsidRPr="00664566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данное уведомление </w:t>
      </w:r>
      <w:r w:rsidRPr="00664566">
        <w:rPr>
          <w:sz w:val="19"/>
          <w:szCs w:val="19"/>
          <w:u w:val="single"/>
          <w:lang w:bidi="ru-RU"/>
        </w:rPr>
        <w:tab/>
      </w:r>
      <w:r w:rsidRPr="00664566">
        <w:rPr>
          <w:sz w:val="19"/>
          <w:szCs w:val="19"/>
          <w:lang w:bidi="ru-RU"/>
        </w:rPr>
        <w:t xml:space="preserve">  </w:t>
      </w:r>
      <w:r w:rsidRPr="00664566">
        <w:rPr>
          <w:sz w:val="19"/>
          <w:szCs w:val="19"/>
          <w:u w:val="single"/>
          <w:lang w:bidi="ru-RU"/>
        </w:rPr>
        <w:tab/>
      </w:r>
      <w:r w:rsidRPr="00664566">
        <w:rPr>
          <w:sz w:val="19"/>
          <w:szCs w:val="19"/>
          <w:lang w:bidi="ru-RU"/>
        </w:rPr>
        <w:t xml:space="preserve">. </w:t>
      </w:r>
    </w:p>
    <w:p w14:paraId="6A455717" w14:textId="77777777" w:rsidR="000E7C75" w:rsidRPr="00664566" w:rsidRDefault="000E7C75" w:rsidP="0066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8025"/>
        </w:tabs>
        <w:spacing w:after="120"/>
        <w:ind w:left="540" w:right="540" w:firstLine="252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(Имя)</w:t>
      </w:r>
      <w:r w:rsidRPr="00664566">
        <w:rPr>
          <w:sz w:val="19"/>
          <w:szCs w:val="19"/>
          <w:lang w:bidi="ru-RU"/>
        </w:rPr>
        <w:tab/>
        <w:t>(Дата)</w:t>
      </w:r>
      <w:r w:rsidRPr="00664566">
        <w:rPr>
          <w:sz w:val="19"/>
          <w:szCs w:val="19"/>
          <w:lang w:bidi="ru-RU"/>
        </w:rPr>
        <w:tab/>
      </w:r>
    </w:p>
    <w:bookmarkEnd w:id="1"/>
    <w:bookmarkEnd w:id="2"/>
    <w:p w14:paraId="012B059F" w14:textId="77777777" w:rsidR="007E2DCE" w:rsidRPr="00664566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9"/>
          <w:szCs w:val="19"/>
        </w:rPr>
      </w:pPr>
      <w:r w:rsidRPr="00664566">
        <w:rPr>
          <w:b/>
          <w:sz w:val="19"/>
          <w:szCs w:val="19"/>
          <w:lang w:bidi="ru-RU"/>
        </w:rPr>
        <w:t>ПОДТВЕРЖДЕНИЕ</w:t>
      </w:r>
    </w:p>
    <w:p w14:paraId="6A834654" w14:textId="77777777" w:rsidR="007E2DCE" w:rsidRPr="00664566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bookmarkStart w:id="3" w:name="Check7"/>
      <w:bookmarkEnd w:id="3"/>
      <w:r w:rsidRPr="00664566">
        <w:rPr>
          <w:rFonts w:ascii="Courier New" w:eastAsia="Courier New" w:hAnsi="Courier New" w:cs="Courier New"/>
          <w:sz w:val="19"/>
          <w:szCs w:val="19"/>
          <w:lang w:bidi="ru-RU"/>
        </w:rPr>
        <w:t>□</w:t>
      </w:r>
      <w:r w:rsidR="00810831" w:rsidRPr="00664566">
        <w:rPr>
          <w:sz w:val="19"/>
          <w:szCs w:val="19"/>
          <w:lang w:bidi="ru-RU"/>
        </w:rPr>
        <w:t xml:space="preserve">  </w:t>
      </w:r>
      <w:r w:rsidR="00810831" w:rsidRPr="00664566">
        <w:rPr>
          <w:rFonts w:ascii="Courier New" w:eastAsia="Courier New" w:hAnsi="Courier New" w:cs="Courier New"/>
          <w:sz w:val="19"/>
          <w:szCs w:val="19"/>
          <w:lang w:bidi="ru-RU"/>
        </w:rPr>
        <w:t>Я</w:t>
      </w:r>
      <w:r w:rsidR="00810831" w:rsidRPr="00664566">
        <w:rPr>
          <w:sz w:val="19"/>
          <w:szCs w:val="19"/>
          <w:lang w:bidi="ru-RU"/>
        </w:rPr>
        <w:t xml:space="preserve"> планирую </w:t>
      </w:r>
      <w:r w:rsidRPr="00664566">
        <w:rPr>
          <w:sz w:val="19"/>
          <w:szCs w:val="19"/>
          <w:lang w:bidi="ru-RU"/>
        </w:rPr>
        <w:t xml:space="preserve">присутствовать на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 в назначенное время</w:t>
      </w:r>
    </w:p>
    <w:p w14:paraId="492DECBE" w14:textId="77777777" w:rsidR="007E2DCE" w:rsidRPr="00664566" w:rsidRDefault="007E2DCE" w:rsidP="006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sz w:val="19"/>
          <w:szCs w:val="19"/>
        </w:rPr>
      </w:pPr>
      <w:bookmarkStart w:id="4" w:name="Check8"/>
      <w:bookmarkEnd w:id="4"/>
      <w:r w:rsidRPr="00664566">
        <w:rPr>
          <w:sz w:val="19"/>
          <w:szCs w:val="19"/>
          <w:lang w:bidi="ru-RU"/>
        </w:rPr>
        <w:t xml:space="preserve"> □ Я не могу присутствовать на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 xml:space="preserve">ии в назначенное время и хотел(а) бы назначить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ие на другую дату, время или мест</w:t>
      </w:r>
      <w:r w:rsidR="00664566">
        <w:rPr>
          <w:sz w:val="19"/>
          <w:szCs w:val="19"/>
          <w:lang w:val="uk-UA" w:bidi="ru-RU"/>
        </w:rPr>
        <w:t>о.</w:t>
      </w:r>
      <w:r w:rsidR="00810831" w:rsidRPr="00664566">
        <w:rPr>
          <w:sz w:val="19"/>
          <w:szCs w:val="19"/>
          <w:lang w:bidi="ru-RU"/>
        </w:rPr>
        <w:t xml:space="preserve"> </w:t>
      </w:r>
      <w:r w:rsidRPr="00664566">
        <w:rPr>
          <w:sz w:val="19"/>
          <w:szCs w:val="19"/>
          <w:lang w:bidi="ru-RU"/>
        </w:rPr>
        <w:t xml:space="preserve">Я могу присутствовать на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 в следующие дни и время:</w:t>
      </w:r>
    </w:p>
    <w:p w14:paraId="01E00D5E" w14:textId="77777777" w:rsidR="007E2DCE" w:rsidRPr="00664566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>______________________________________________________________________</w:t>
      </w:r>
    </w:p>
    <w:p w14:paraId="0B6D888C" w14:textId="77777777" w:rsidR="007E2DCE" w:rsidRPr="00664566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 □ Я согласен отказаться от своего права на предварительное письменное уведомление за 10 дней о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 по разработке, пересмотру или изменению IEP для моего ребенка</w:t>
      </w:r>
      <w:r w:rsidR="00810831" w:rsidRPr="00664566">
        <w:rPr>
          <w:sz w:val="19"/>
          <w:szCs w:val="19"/>
          <w:lang w:bidi="ru-RU"/>
        </w:rPr>
        <w:t>.</w:t>
      </w:r>
    </w:p>
    <w:p w14:paraId="041C1B96" w14:textId="77777777" w:rsidR="00C00F48" w:rsidRPr="00664566" w:rsidRDefault="00C00F48" w:rsidP="0066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 w:hanging="360"/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 □ Я отказываюсь от своего права присутствовать на этом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ии</w:t>
      </w:r>
      <w:r w:rsidR="00810831" w:rsidRPr="00664566">
        <w:rPr>
          <w:sz w:val="19"/>
          <w:szCs w:val="19"/>
          <w:lang w:bidi="ru-RU"/>
        </w:rPr>
        <w:t xml:space="preserve">. </w:t>
      </w:r>
      <w:r w:rsidRPr="00664566">
        <w:rPr>
          <w:sz w:val="19"/>
          <w:szCs w:val="19"/>
          <w:lang w:bidi="ru-RU"/>
        </w:rPr>
        <w:t xml:space="preserve">Пожалуйста, проводите </w:t>
      </w:r>
      <w:r w:rsidR="00810831" w:rsidRPr="00664566">
        <w:rPr>
          <w:sz w:val="19"/>
          <w:szCs w:val="19"/>
          <w:lang w:bidi="ru-RU"/>
        </w:rPr>
        <w:t>собран</w:t>
      </w:r>
      <w:r w:rsidRPr="00664566">
        <w:rPr>
          <w:sz w:val="19"/>
          <w:szCs w:val="19"/>
          <w:lang w:bidi="ru-RU"/>
        </w:rPr>
        <w:t>ие без меня.</w:t>
      </w:r>
    </w:p>
    <w:p w14:paraId="455B00DB" w14:textId="77777777" w:rsidR="007E2DCE" w:rsidRPr="00664566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ab/>
        <w:t xml:space="preserve">_________________________________________________ </w:t>
      </w:r>
      <w:r w:rsidR="00810831" w:rsidRPr="00664566">
        <w:rPr>
          <w:sz w:val="19"/>
          <w:szCs w:val="19"/>
          <w:lang w:bidi="ru-RU"/>
        </w:rPr>
        <w:t xml:space="preserve"> Дата____________________________</w:t>
      </w:r>
    </w:p>
    <w:p w14:paraId="4F3CA50E" w14:textId="77777777" w:rsidR="00810831" w:rsidRPr="00664566" w:rsidRDefault="00810831" w:rsidP="0066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/>
        <w:rPr>
          <w:sz w:val="19"/>
          <w:szCs w:val="19"/>
          <w:lang w:bidi="ru-RU"/>
        </w:rPr>
      </w:pPr>
      <w:r w:rsidRPr="00664566">
        <w:rPr>
          <w:sz w:val="19"/>
          <w:szCs w:val="19"/>
          <w:lang w:bidi="ru-RU"/>
        </w:rPr>
        <w:t xml:space="preserve">           (</w:t>
      </w:r>
      <w:r w:rsidR="007E2DCE" w:rsidRPr="00664566">
        <w:rPr>
          <w:sz w:val="19"/>
          <w:szCs w:val="19"/>
          <w:lang w:bidi="ru-RU"/>
        </w:rPr>
        <w:t xml:space="preserve">родитель/юридическое лицо, принимающее решения по поводу образования) </w:t>
      </w:r>
      <w:r w:rsidR="007E2DCE" w:rsidRPr="00664566">
        <w:rPr>
          <w:sz w:val="19"/>
          <w:szCs w:val="19"/>
          <w:lang w:bidi="ru-RU"/>
        </w:rPr>
        <w:tab/>
      </w:r>
    </w:p>
    <w:p w14:paraId="6494F8AE" w14:textId="77777777" w:rsidR="00810831" w:rsidRPr="00664566" w:rsidRDefault="00810831" w:rsidP="0081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              _________________________________________________  Дата____________________________</w:t>
      </w:r>
    </w:p>
    <w:p w14:paraId="421508F2" w14:textId="77777777" w:rsidR="00810831" w:rsidRPr="00664566" w:rsidRDefault="00810831" w:rsidP="0081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9"/>
          <w:szCs w:val="19"/>
        </w:rPr>
      </w:pPr>
      <w:r w:rsidRPr="00664566">
        <w:rPr>
          <w:sz w:val="19"/>
          <w:szCs w:val="19"/>
          <w:lang w:bidi="ru-RU"/>
        </w:rPr>
        <w:t xml:space="preserve">            (родитель/юридическое лицо, принимающее решения по поводу образования) </w:t>
      </w:r>
    </w:p>
    <w:p w14:paraId="3C050EAC" w14:textId="77777777" w:rsidR="00EB4274" w:rsidRPr="00664566" w:rsidRDefault="00EB4274" w:rsidP="0081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</w:p>
    <w:sectPr w:rsidR="00EB4274" w:rsidRPr="00664566" w:rsidSect="0007240E">
      <w:footerReference w:type="even" r:id="rId7"/>
      <w:footerReference w:type="default" r:id="rId8"/>
      <w:pgSz w:w="12240" w:h="15840"/>
      <w:pgMar w:top="720" w:right="1267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83EA" w14:textId="77777777" w:rsidR="00FF5A4D" w:rsidRDefault="00FF5A4D">
      <w:r>
        <w:separator/>
      </w:r>
    </w:p>
  </w:endnote>
  <w:endnote w:type="continuationSeparator" w:id="0">
    <w:p w14:paraId="77C4F36E" w14:textId="77777777" w:rsidR="00FF5A4D" w:rsidRDefault="00FF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A89E" w14:textId="77777777" w:rsidR="00810831" w:rsidRDefault="00810831" w:rsidP="007E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bidi="ru-RU"/>
      </w:rPr>
      <w:fldChar w:fldCharType="begin"/>
    </w:r>
    <w:r>
      <w:rPr>
        <w:rStyle w:val="PageNumber"/>
        <w:lang w:bidi="ru-RU"/>
      </w:rPr>
      <w:instrText xml:space="preserve">PAGE  </w:instrText>
    </w:r>
    <w:r>
      <w:rPr>
        <w:rStyle w:val="PageNumber"/>
        <w:lang w:bidi="ru-RU"/>
      </w:rPr>
      <w:fldChar w:fldCharType="end"/>
    </w:r>
  </w:p>
  <w:p w14:paraId="2852AAD0" w14:textId="77777777" w:rsidR="00810831" w:rsidRDefault="00810831" w:rsidP="007E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4489" w14:textId="77777777" w:rsidR="00810831" w:rsidRPr="002975D4" w:rsidRDefault="00810831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r w:rsidRPr="002975D4">
      <w:rPr>
        <w:sz w:val="20"/>
        <w:szCs w:val="20"/>
        <w:lang w:bidi="ru-RU"/>
      </w:rPr>
      <w:t>Образец формы KSDE,</w:t>
    </w:r>
    <w:r w:rsidRPr="002975D4">
      <w:rPr>
        <w:sz w:val="20"/>
        <w:szCs w:val="20"/>
        <w:lang w:bidi="ru-RU"/>
      </w:rPr>
      <w:tab/>
      <w:t xml:space="preserve"> Страница </w:t>
    </w:r>
    <w:r w:rsidRPr="002975D4">
      <w:rPr>
        <w:sz w:val="20"/>
        <w:szCs w:val="20"/>
        <w:lang w:bidi="ru-RU"/>
      </w:rPr>
      <w:fldChar w:fldCharType="begin"/>
    </w:r>
    <w:r w:rsidRPr="002975D4">
      <w:rPr>
        <w:sz w:val="20"/>
        <w:szCs w:val="20"/>
        <w:lang w:bidi="ru-RU"/>
      </w:rPr>
      <w:instrText xml:space="preserve"> PAGE </w:instrText>
    </w:r>
    <w:r w:rsidRPr="002975D4">
      <w:rPr>
        <w:sz w:val="20"/>
        <w:szCs w:val="20"/>
        <w:lang w:bidi="ru-RU"/>
      </w:rPr>
      <w:fldChar w:fldCharType="separate"/>
    </w:r>
    <w:r>
      <w:rPr>
        <w:noProof/>
        <w:sz w:val="20"/>
        <w:szCs w:val="20"/>
        <w:lang w:bidi="ru-RU"/>
      </w:rPr>
      <w:t>3</w:t>
    </w:r>
    <w:r w:rsidRPr="002975D4">
      <w:rPr>
        <w:sz w:val="20"/>
        <w:szCs w:val="20"/>
        <w:lang w:bidi="ru-RU"/>
      </w:rPr>
      <w:fldChar w:fldCharType="end"/>
    </w:r>
    <w:r w:rsidRPr="002975D4">
      <w:rPr>
        <w:sz w:val="20"/>
        <w:szCs w:val="20"/>
        <w:lang w:bidi="ru-RU"/>
      </w:rPr>
      <w:tab/>
    </w:r>
    <w:r w:rsidRPr="002975D4">
      <w:rPr>
        <w:sz w:val="20"/>
        <w:szCs w:val="20"/>
        <w:lang w:bidi="ru-RU"/>
      </w:rPr>
      <w:fldChar w:fldCharType="begin"/>
    </w:r>
    <w:r w:rsidRPr="002975D4">
      <w:rPr>
        <w:sz w:val="20"/>
        <w:szCs w:val="20"/>
        <w:lang w:bidi="ru-RU"/>
      </w:rPr>
      <w:instrText xml:space="preserve"> DATE \@ "MMMM d, yyyy" </w:instrText>
    </w:r>
    <w:r w:rsidRPr="002975D4">
      <w:rPr>
        <w:sz w:val="20"/>
        <w:szCs w:val="20"/>
        <w:lang w:bidi="ru-RU"/>
      </w:rPr>
      <w:fldChar w:fldCharType="separate"/>
    </w:r>
    <w:r w:rsidR="00294246">
      <w:rPr>
        <w:noProof/>
        <w:sz w:val="20"/>
        <w:szCs w:val="20"/>
        <w:lang w:bidi="ru-RU"/>
      </w:rPr>
      <w:t>ноябрь 2, 2023</w:t>
    </w:r>
    <w:r w:rsidRPr="002975D4">
      <w:rPr>
        <w:sz w:val="20"/>
        <w:szCs w:val="20"/>
        <w:lang w:bidi="ru-RU"/>
      </w:rPr>
      <w:fldChar w:fldCharType="end"/>
    </w:r>
  </w:p>
  <w:p w14:paraId="48ABFA69" w14:textId="77777777" w:rsidR="00810831" w:rsidRPr="002975D4" w:rsidRDefault="00810831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r w:rsidRPr="002975D4">
      <w:rPr>
        <w:sz w:val="20"/>
        <w:szCs w:val="20"/>
        <w:lang w:bidi="ru-RU"/>
      </w:rPr>
      <w:t>Уведомление о совещании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0D6C" w14:textId="77777777" w:rsidR="00FF5A4D" w:rsidRDefault="00FF5A4D">
      <w:r>
        <w:separator/>
      </w:r>
    </w:p>
  </w:footnote>
  <w:footnote w:type="continuationSeparator" w:id="0">
    <w:p w14:paraId="34D229F0" w14:textId="77777777" w:rsidR="00FF5A4D" w:rsidRDefault="00FF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EBF"/>
    <w:multiLevelType w:val="hybridMultilevel"/>
    <w:tmpl w:val="DE46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11C"/>
    <w:multiLevelType w:val="hybridMultilevel"/>
    <w:tmpl w:val="2124C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2607">
    <w:abstractNumId w:val="0"/>
  </w:num>
  <w:num w:numId="2" w16cid:durableId="52625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E"/>
    <w:rsid w:val="0007240E"/>
    <w:rsid w:val="000E7C75"/>
    <w:rsid w:val="001337BA"/>
    <w:rsid w:val="00170840"/>
    <w:rsid w:val="00182CF5"/>
    <w:rsid w:val="00194259"/>
    <w:rsid w:val="001B2A96"/>
    <w:rsid w:val="001C145E"/>
    <w:rsid w:val="001C7B70"/>
    <w:rsid w:val="001D6B0A"/>
    <w:rsid w:val="001E6CB4"/>
    <w:rsid w:val="001F0ECC"/>
    <w:rsid w:val="0021461B"/>
    <w:rsid w:val="00216C11"/>
    <w:rsid w:val="0022727A"/>
    <w:rsid w:val="00237DC0"/>
    <w:rsid w:val="0027535B"/>
    <w:rsid w:val="00277B1D"/>
    <w:rsid w:val="00294130"/>
    <w:rsid w:val="00294246"/>
    <w:rsid w:val="002975D4"/>
    <w:rsid w:val="002B376C"/>
    <w:rsid w:val="00311C23"/>
    <w:rsid w:val="00321695"/>
    <w:rsid w:val="00331DBB"/>
    <w:rsid w:val="00335C58"/>
    <w:rsid w:val="00340F86"/>
    <w:rsid w:val="003427EC"/>
    <w:rsid w:val="004371CB"/>
    <w:rsid w:val="00460C7C"/>
    <w:rsid w:val="004656CE"/>
    <w:rsid w:val="004E1535"/>
    <w:rsid w:val="00503625"/>
    <w:rsid w:val="0057256C"/>
    <w:rsid w:val="00581191"/>
    <w:rsid w:val="005C3118"/>
    <w:rsid w:val="005F13DB"/>
    <w:rsid w:val="005F389D"/>
    <w:rsid w:val="00645E0F"/>
    <w:rsid w:val="00664566"/>
    <w:rsid w:val="00682E99"/>
    <w:rsid w:val="006920FB"/>
    <w:rsid w:val="006A2840"/>
    <w:rsid w:val="006C5649"/>
    <w:rsid w:val="006F4AC2"/>
    <w:rsid w:val="007072EB"/>
    <w:rsid w:val="00754538"/>
    <w:rsid w:val="00774831"/>
    <w:rsid w:val="007774EA"/>
    <w:rsid w:val="007B2932"/>
    <w:rsid w:val="007B3F3A"/>
    <w:rsid w:val="007C46F3"/>
    <w:rsid w:val="007E2DCE"/>
    <w:rsid w:val="00810831"/>
    <w:rsid w:val="00913FC5"/>
    <w:rsid w:val="0093103A"/>
    <w:rsid w:val="009A481A"/>
    <w:rsid w:val="00A3198E"/>
    <w:rsid w:val="00A70C73"/>
    <w:rsid w:val="00A73743"/>
    <w:rsid w:val="00A776F5"/>
    <w:rsid w:val="00A96540"/>
    <w:rsid w:val="00AA59E8"/>
    <w:rsid w:val="00AD1859"/>
    <w:rsid w:val="00AE2FE7"/>
    <w:rsid w:val="00AE4842"/>
    <w:rsid w:val="00B34835"/>
    <w:rsid w:val="00BA5F09"/>
    <w:rsid w:val="00BD7B7A"/>
    <w:rsid w:val="00C00F48"/>
    <w:rsid w:val="00C20B78"/>
    <w:rsid w:val="00C37506"/>
    <w:rsid w:val="00C45149"/>
    <w:rsid w:val="00C5173E"/>
    <w:rsid w:val="00CB33CF"/>
    <w:rsid w:val="00CD6355"/>
    <w:rsid w:val="00CD65CA"/>
    <w:rsid w:val="00D0756D"/>
    <w:rsid w:val="00D17CF2"/>
    <w:rsid w:val="00EB4274"/>
    <w:rsid w:val="00EB707E"/>
    <w:rsid w:val="00EF7F5E"/>
    <w:rsid w:val="00F66E4C"/>
    <w:rsid w:val="00F965CD"/>
    <w:rsid w:val="00FA0EDB"/>
    <w:rsid w:val="00FE4EC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25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CE"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7E2DCE"/>
    <w:pPr>
      <w:keepNext/>
      <w:jc w:val="center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E2DCE"/>
    <w:pPr>
      <w:keepNext/>
      <w:tabs>
        <w:tab w:val="left" w:leader="underscore" w:pos="5220"/>
      </w:tabs>
      <w:outlineLvl w:val="1"/>
    </w:pPr>
    <w:rPr>
      <w:b/>
      <w:bCs/>
      <w:strike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2DCE"/>
    <w:rPr>
      <w:sz w:val="20"/>
    </w:rPr>
  </w:style>
  <w:style w:type="paragraph" w:styleId="BodyText3">
    <w:name w:val="Body Text 3"/>
    <w:basedOn w:val="Normal"/>
    <w:rsid w:val="007E2DCE"/>
    <w:rPr>
      <w:b/>
      <w:bCs/>
      <w:sz w:val="20"/>
    </w:rPr>
  </w:style>
  <w:style w:type="paragraph" w:styleId="BlockText">
    <w:name w:val="Block Text"/>
    <w:basedOn w:val="Normal"/>
    <w:rsid w:val="007E2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0" w:color="auto"/>
      </w:pBdr>
      <w:ind w:left="180" w:right="180" w:hanging="180"/>
    </w:pPr>
    <w:rPr>
      <w:sz w:val="18"/>
      <w:szCs w:val="18"/>
    </w:rPr>
  </w:style>
  <w:style w:type="table" w:styleId="TableGrid">
    <w:name w:val="Table Grid"/>
    <w:basedOn w:val="TableNormal"/>
    <w:rsid w:val="007E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E2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2DCE"/>
  </w:style>
  <w:style w:type="paragraph" w:styleId="Header">
    <w:name w:val="header"/>
    <w:basedOn w:val="Normal"/>
    <w:rsid w:val="0093103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33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59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5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4566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Notice of Meeting</vt:lpstr>
      <vt:lpstr>Notice of Meeting</vt:lpstr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/>
  <cp:keywords>Procedural Safeguards</cp:keywords>
  <cp:lastModifiedBy/>
  <cp:revision>1</cp:revision>
  <dcterms:created xsi:type="dcterms:W3CDTF">2023-11-02T19:12:00Z</dcterms:created>
  <dcterms:modified xsi:type="dcterms:W3CDTF">2023-11-02T19:12:00Z</dcterms:modified>
</cp:coreProperties>
</file>